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Berlin,  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.06.2025</w:t>
      </w: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Schulstempel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pStyle w:val="Textkrper"/>
        <w:jc w:val="center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  <w:u w:val="single"/>
        </w:rPr>
        <w:t>Prüfung und Beurteilung der Notwendigkeit von Ausgaben</w:t>
      </w:r>
    </w:p>
    <w:p>
      <w:pPr>
        <w:pStyle w:val="Textkrper"/>
        <w:jc w:val="center"/>
        <w:rPr>
          <w:rFonts w:ascii="Tahoma" w:hAnsi="Tahoma" w:cs="Tahoma"/>
          <w:sz w:val="26"/>
          <w:szCs w:val="26"/>
          <w:u w:val="single"/>
        </w:rPr>
      </w:pPr>
      <w:r>
        <w:rPr>
          <w:rFonts w:ascii="Tahoma" w:hAnsi="Tahoma" w:cs="Tahoma"/>
          <w:sz w:val="26"/>
          <w:szCs w:val="26"/>
          <w:u w:val="single"/>
        </w:rPr>
        <w:t>im Sinne von Artikel 89 Verfassung von Berlin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Aufgrund der gegenwärtig bestehenden vorläufigen Haushaltssperre nach § 41 Abs. 2 LHO i. V. m. Art. 89 Abs. 1 </w:t>
      </w:r>
      <w:proofErr w:type="spellStart"/>
      <w:r>
        <w:rPr>
          <w:rFonts w:ascii="Tahoma" w:hAnsi="Tahoma" w:cs="Tahoma"/>
          <w:sz w:val="24"/>
          <w:szCs w:val="24"/>
        </w:rPr>
        <w:t>VvB</w:t>
      </w:r>
      <w:proofErr w:type="spellEnd"/>
      <w:r>
        <w:rPr>
          <w:rFonts w:ascii="Tahoma" w:hAnsi="Tahoma" w:cs="Tahoma"/>
          <w:sz w:val="24"/>
          <w:szCs w:val="24"/>
        </w:rPr>
        <w:t xml:space="preserve"> dürfen Ausgaben nur geleistet werden, soweit es sich um unbedingt notwendige Ausgaben im Sinne von Artikel 89 </w:t>
      </w:r>
      <w:proofErr w:type="spellStart"/>
      <w:r>
        <w:rPr>
          <w:rFonts w:ascii="Tahoma" w:hAnsi="Tahoma" w:cs="Tahoma"/>
          <w:sz w:val="24"/>
          <w:szCs w:val="24"/>
        </w:rPr>
        <w:t>VvB</w:t>
      </w:r>
      <w:proofErr w:type="spellEnd"/>
      <w:r>
        <w:rPr>
          <w:rFonts w:ascii="Tahoma" w:hAnsi="Tahoma" w:cs="Tahoma"/>
          <w:sz w:val="24"/>
          <w:szCs w:val="24"/>
        </w:rPr>
        <w:t xml:space="preserve"> handelt.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in diesem Sinne zu beurteilende Ausgabe/ Beschaffung dient: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-199402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dem Erhalt bestehender Einrichtungen (der Schule)</w:t>
      </w:r>
    </w:p>
    <w:p>
      <w:pPr>
        <w:ind w:left="79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z.B.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b/>
          </w:rPr>
          <w:id w:val="176264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Gefahrenabwehr</w:t>
      </w:r>
    </w:p>
    <w:p>
      <w:pPr>
        <w:ind w:left="1191" w:firstLine="397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19619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Erhaltung der Bausubstanz</w:t>
      </w:r>
    </w:p>
    <w:p>
      <w:pPr>
        <w:ind w:left="1191" w:firstLine="39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  <w:b/>
          </w:rPr>
          <w:id w:val="-125288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.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20441687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☒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der Erfüllung gesetzlicher Aufgaben und rechtlicher Verpflichtungen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ind w:left="1184" w:hanging="390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6587331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☒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Rechtsgrundlage Schulgesetz von Berlin (ordnungsgemäße Durchführung des Unterrichts nach Rahmenlehrplan)</w:t>
      </w:r>
    </w:p>
    <w:p>
      <w:pPr>
        <w:ind w:left="1184" w:hanging="390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-83044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Verkehrssicherungspflicht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-113811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der Aufrechterhaltung der ordnungsgemäßen Tätigkeit der Verwaltung</w:t>
      </w:r>
    </w:p>
    <w:p>
      <w:pPr>
        <w:ind w:left="795"/>
        <w:jc w:val="both"/>
        <w:rPr>
          <w:rFonts w:ascii="Tahoma" w:hAnsi="Tahoma" w:cs="Tahoma"/>
          <w:sz w:val="24"/>
          <w:szCs w:val="24"/>
        </w:rPr>
      </w:pPr>
    </w:p>
    <w:p>
      <w:pPr>
        <w:ind w:left="79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Ohne die Durchführung der Ausgabe/Beschaffung ist eine fristgerechte*/ sachgerechte* Aufgabenerledigung nicht möglich, weil .</w:t>
      </w:r>
      <w:r>
        <w:rPr>
          <w:rFonts w:ascii="Tahoma" w:hAnsi="Tahoma" w:cs="Tahoma"/>
          <w:sz w:val="24"/>
          <w:szCs w:val="24"/>
        </w:rPr>
        <w:br/>
      </w:r>
    </w:p>
    <w:p>
      <w:pPr>
        <w:ind w:left="794" w:hanging="794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b/>
          </w:rPr>
          <w:id w:val="-104668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die Ausgabe steht im Zusammenhang mit der Erfüllung folgender gesetzlicher/rechtlicher Aufgaben: </w:t>
      </w:r>
    </w:p>
    <w:p>
      <w:pPr>
        <w:ind w:left="794" w:hanging="794"/>
        <w:jc w:val="both"/>
        <w:rPr>
          <w:rFonts w:ascii="Tahoma" w:hAnsi="Tahoma" w:cs="Tahoma"/>
          <w:sz w:val="24"/>
          <w:szCs w:val="24"/>
        </w:rPr>
      </w:pPr>
    </w:p>
    <w:p>
      <w:pPr>
        <w:ind w:left="794" w:hanging="794"/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Maßnahme ist zudem unbedingt notwendig, d. h. sowohl sachlich notwendig als auch zeitlich unaufschiebbar (es kann also nicht bis zu einer evtl. Aufhebung der Haushaltssperre gewartet werden).</w:t>
      </w:r>
    </w:p>
    <w:p>
      <w:pPr>
        <w:rPr>
          <w:rFonts w:ascii="Tahoma" w:hAnsi="Tahoma" w:cs="Tahoma"/>
          <w:sz w:val="24"/>
          <w:szCs w:val="24"/>
        </w:rPr>
      </w:pPr>
    </w:p>
    <w:p>
      <w:pPr>
        <w:rPr>
          <w:rFonts w:ascii="Tahoma" w:hAnsi="Tahoma" w:cs="Tahoma"/>
          <w:sz w:val="24"/>
          <w:szCs w:val="24"/>
        </w:rPr>
      </w:pPr>
    </w:p>
    <w:p>
      <w:pPr>
        <w:rPr>
          <w:rFonts w:ascii="Tahoma" w:hAnsi="Tahoma" w:cs="Tahoma"/>
          <w:sz w:val="24"/>
          <w:szCs w:val="24"/>
        </w:rPr>
      </w:pPr>
    </w:p>
    <w:p>
      <w:pPr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</w:t>
      </w: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Unterschrift Schulleitung / stellvertretende Schulleitung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pBdr>
          <w:bottom w:val="single" w:sz="12" w:space="1" w:color="auto"/>
        </w:pBd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 Nicht Zutreffendes bitte streichen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V.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beurteilte Ausgabe/Beschaffung ist unbedingt notwendig im Sinne von Art. 89 </w:t>
      </w:r>
      <w:proofErr w:type="spellStart"/>
      <w:r>
        <w:rPr>
          <w:rFonts w:ascii="Tahoma" w:hAnsi="Tahoma" w:cs="Tahoma"/>
          <w:sz w:val="24"/>
          <w:szCs w:val="24"/>
        </w:rPr>
        <w:t>VvB</w:t>
      </w:r>
      <w:proofErr w:type="spellEnd"/>
      <w:r>
        <w:rPr>
          <w:rFonts w:ascii="Tahoma" w:hAnsi="Tahoma" w:cs="Tahoma"/>
          <w:sz w:val="24"/>
          <w:szCs w:val="24"/>
        </w:rPr>
        <w:t>, es sind keine Alternativen vorhanden, die Ausgabe/Beschaffung ist daher trotz bestehender Haushaltssperre zulässig.</w:t>
      </w:r>
    </w:p>
    <w:p>
      <w:pPr>
        <w:ind w:left="390"/>
        <w:jc w:val="both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Wv.: sofort (Ausgabe/Beschaffung durchführen)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SchSpo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/ Datum</w:t>
      </w: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</w:t>
      </w:r>
    </w:p>
    <w:p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SchuSpo</w:t>
      </w:r>
      <w:proofErr w:type="spellEnd"/>
      <w:r>
        <w:rPr>
          <w:rFonts w:ascii="Tahoma" w:hAnsi="Tahoma" w:cs="Tahoma"/>
          <w:sz w:val="24"/>
          <w:szCs w:val="24"/>
        </w:rPr>
        <w:t xml:space="preserve"> AL </w:t>
      </w: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(Beauftragter für den Haushalt) / Datum</w:t>
      </w:r>
    </w:p>
    <w:p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(soweit vorbehalten) / </w:t>
      </w:r>
      <w:proofErr w:type="spellStart"/>
      <w:r>
        <w:rPr>
          <w:rFonts w:ascii="Tahoma" w:hAnsi="Tahoma" w:cs="Tahoma"/>
          <w:sz w:val="24"/>
          <w:szCs w:val="24"/>
        </w:rPr>
        <w:t>SchuSpoL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</w:p>
    <w:sect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6516"/>
    <w:multiLevelType w:val="singleLevel"/>
    <w:tmpl w:val="8738D9A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" w15:restartNumberingAfterBreak="0">
    <w:nsid w:val="594D1CA1"/>
    <w:multiLevelType w:val="singleLevel"/>
    <w:tmpl w:val="286E91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6AB57BBF"/>
    <w:multiLevelType w:val="singleLevel"/>
    <w:tmpl w:val="2EAE35CA"/>
    <w:lvl w:ilvl="0">
      <w:numFmt w:val="bullet"/>
      <w:lvlText w:val=""/>
      <w:lvlJc w:val="left"/>
      <w:pPr>
        <w:tabs>
          <w:tab w:val="num" w:pos="795"/>
        </w:tabs>
        <w:ind w:left="795" w:hanging="795"/>
      </w:pPr>
      <w:rPr>
        <w:rFonts w:ascii="Symbol" w:hAnsi="Symbol" w:hint="default"/>
      </w:rPr>
    </w:lvl>
  </w:abstractNum>
  <w:abstractNum w:abstractNumId="3" w15:restartNumberingAfterBreak="0">
    <w:nsid w:val="70245DDB"/>
    <w:multiLevelType w:val="singleLevel"/>
    <w:tmpl w:val="D826B9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AB95-A4B4-4706-ADCE-20036D27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b/>
      <w:sz w:val="22"/>
    </w:rPr>
  </w:style>
  <w:style w:type="paragraph" w:styleId="Textkrper-Zeileneinzug">
    <w:name w:val="Body Text Indent"/>
    <w:basedOn w:val="Standard"/>
    <w:semiHidden/>
    <w:pPr>
      <w:ind w:left="340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0E53-7C95-4A37-B344-3B020DEC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Friedrichshain</vt:lpstr>
    </vt:vector>
  </TitlesOfParts>
  <Company>BA Kreuzberg  von Belrin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Friedrichshain</dc:title>
  <dc:subject/>
  <dc:creator>sgi043</dc:creator>
  <cp:keywords/>
  <cp:lastModifiedBy>Schöneck, Kerstin</cp:lastModifiedBy>
  <cp:revision>37</cp:revision>
  <cp:lastPrinted>2025-06-20T12:15:00Z</cp:lastPrinted>
  <dcterms:created xsi:type="dcterms:W3CDTF">2024-01-19T12:12:00Z</dcterms:created>
  <dcterms:modified xsi:type="dcterms:W3CDTF">2025-06-24T05:35:00Z</dcterms:modified>
</cp:coreProperties>
</file>