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rPr>
          <w:rFonts w:ascii="Arial" w:hAnsi="Arial" w:cs="Arial"/>
          <w:sz w:val="20"/>
          <w:szCs w:val="20"/>
        </w:rPr>
      </w:pPr>
      <w:r>
        <w:rPr>
          <w:rFonts w:cs="Arial" w:ascii="Arial" w:hAnsi="Arial"/>
          <w:sz w:val="20"/>
          <w:szCs w:val="20"/>
        </w:rPr>
        <w:t xml:space="preserve">Schule: </w:t>
      </w:r>
    </w:p>
    <w:p>
      <w:pPr>
        <w:pStyle w:val="Normal"/>
        <w:spacing w:before="0" w:after="0"/>
        <w:rPr/>
      </w:pPr>
      <w:r>
        <w:rPr/>
        <w:t xml:space="preserve">Bearbeiter: </w:t>
      </w:r>
    </w:p>
    <w:p>
      <w:pPr>
        <w:pStyle w:val="Normal"/>
        <w:spacing w:before="0" w:after="0"/>
        <w:rPr/>
      </w:pPr>
      <w:r>
        <w:rPr/>
      </w:r>
    </w:p>
    <w:p>
      <w:pPr>
        <w:pStyle w:val="Normal"/>
        <w:spacing w:lineRule="auto" w:line="240" w:before="0" w:after="0"/>
        <w:jc w:val="center"/>
        <w:rPr>
          <w:b/>
          <w:sz w:val="28"/>
          <w:szCs w:val="28"/>
        </w:rPr>
      </w:pPr>
      <w:r>
        <w:rPr>
          <w:b/>
          <w:sz w:val="28"/>
          <w:szCs w:val="28"/>
        </w:rPr>
        <w:t>Vergabevermerk-Verhandlungsvergabe UVgO (national)</w:t>
      </w:r>
    </w:p>
    <w:p>
      <w:pPr>
        <w:pStyle w:val="Normal"/>
        <w:spacing w:lineRule="auto" w:line="240" w:before="0" w:after="0"/>
        <w:jc w:val="center"/>
        <w:rPr>
          <w:b/>
          <w:sz w:val="28"/>
          <w:szCs w:val="28"/>
        </w:rPr>
      </w:pPr>
      <w:r>
        <w:rPr>
          <w:b/>
          <w:sz w:val="28"/>
          <w:szCs w:val="28"/>
        </w:rPr>
        <w:t>-bis 10.000 Euro netto-</w:t>
      </w:r>
    </w:p>
    <w:p>
      <w:pPr>
        <w:pStyle w:val="Normal"/>
        <w:spacing w:before="0" w:after="0"/>
        <w:rPr>
          <w:b/>
          <w:sz w:val="16"/>
          <w:szCs w:val="16"/>
          <w:u w:val="single"/>
        </w:rPr>
      </w:pPr>
      <w:r>
        <w:rPr>
          <w:b/>
          <w:sz w:val="16"/>
          <w:szCs w:val="16"/>
          <w:u w:val="single"/>
        </w:rPr>
      </w:r>
    </w:p>
    <w:p>
      <w:pPr>
        <w:pStyle w:val="Normal"/>
        <w:rPr>
          <w:b/>
          <w:sz w:val="24"/>
          <w:u w:val="single"/>
        </w:rPr>
      </w:pPr>
      <w:r>
        <w:rPr>
          <w:b/>
          <w:sz w:val="28"/>
          <w:szCs w:val="24"/>
          <w:u w:val="single"/>
        </w:rPr>
        <w:t>A</w:t>
      </w:r>
      <w:r>
        <w:rPr>
          <w:b/>
          <w:sz w:val="24"/>
          <w:u w:val="single"/>
        </w:rPr>
        <w:t xml:space="preserve"> - Vorbereitung einer Vergabe</w:t>
      </w:r>
    </w:p>
    <w:p>
      <w:pPr>
        <w:pStyle w:val="Normal"/>
        <w:numPr>
          <w:ilvl w:val="0"/>
          <w:numId w:val="2"/>
        </w:numPr>
        <w:spacing w:before="0" w:after="0"/>
        <w:ind w:hanging="284" w:start="284"/>
        <w:rPr/>
      </w:pPr>
      <w:r>
        <mc:AlternateContent>
          <mc:Choice Requires="wps">
            <w:drawing>
              <wp:anchor distT="40640" distB="68580" distL="109220" distR="121920" simplePos="0" relativeHeight="2" behindDoc="0" locked="0" layoutInCell="0" allowOverlap="1" wp14:anchorId="78B3BE8C">
                <wp:simplePos x="0" y="0"/>
                <wp:positionH relativeFrom="column">
                  <wp:posOffset>77470</wp:posOffset>
                </wp:positionH>
                <wp:positionV relativeFrom="paragraph">
                  <wp:posOffset>236220</wp:posOffset>
                </wp:positionV>
                <wp:extent cx="5740400" cy="524510"/>
                <wp:effectExtent l="5080" t="5080" r="5080" b="5080"/>
                <wp:wrapSquare wrapText="bothSides"/>
                <wp:docPr id="1" name="Textfeld 2"/>
                <a:graphic xmlns:a="http://schemas.openxmlformats.org/drawingml/2006/main">
                  <a:graphicData uri="http://schemas.microsoft.com/office/word/2010/wordprocessingShape">
                    <wps:wsp>
                      <wps:cNvSpPr/>
                      <wps:spPr>
                        <a:xfrm>
                          <a:off x="0" y="0"/>
                          <a:ext cx="5740560" cy="52452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before="0" w:after="200"/>
                              <w:rPr/>
                            </w:pPr>
                            <w:r>
                              <w:rPr/>
                            </w:r>
                          </w:p>
                        </w:txbxContent>
                      </wps:txbx>
                      <wps:bodyPr anchor="t">
                        <a:noAutofit/>
                      </wps:bodyPr>
                    </wps:wsp>
                  </a:graphicData>
                </a:graphic>
              </wp:anchor>
            </w:drawing>
          </mc:Choice>
          <mc:Fallback>
            <w:pict>
              <v:rect id="shape_0" fillcolor="white" stroked="t" o:allowincell="f" style="position:absolute;margin-left:6.1pt;margin-top:18.6pt;width:451.95pt;height:41.25pt;mso-wrap-style:none;v-text-anchor:middle" wp14:anchorId="78B3BE8C">
                <v:fill o:detectmouseclick="t" type="solid" color2="black"/>
                <v:stroke color="black" weight="9360" joinstyle="miter" endcap="flat"/>
                <v:textbox>
                  <w:txbxContent>
                    <w:p>
                      <w:pPr>
                        <w:pStyle w:val="FrameContents"/>
                        <w:spacing w:before="0" w:after="200"/>
                        <w:rPr/>
                      </w:pPr>
                      <w:r>
                        <w:rPr/>
                      </w:r>
                    </w:p>
                  </w:txbxContent>
                </v:textbox>
                <w10:wrap type="square"/>
              </v:rect>
            </w:pict>
          </mc:Fallback>
        </mc:AlternateContent>
      </w:r>
      <w:r>
        <w:rPr>
          <w:b/>
        </w:rPr>
        <w:t xml:space="preserve">Bedarfsermittlung </w:t>
      </w:r>
      <w:r>
        <w:rPr/>
        <w:tab/>
        <w:t>Kurzbeschreibung der Leistung, ggf. Anlass, Zielgruppe und Wirtschaftlichkeit</w:t>
      </w:r>
    </w:p>
    <w:p>
      <w:pPr>
        <w:pStyle w:val="Normal"/>
        <w:spacing w:before="0" w:after="0"/>
        <w:ind w:hanging="284" w:start="284"/>
        <w:rPr/>
      </w:pPr>
      <w:r>
        <w:rPr/>
      </w:r>
    </w:p>
    <w:p>
      <w:pPr>
        <w:pStyle w:val="Normal"/>
        <w:numPr>
          <w:ilvl w:val="0"/>
          <w:numId w:val="2"/>
        </w:numPr>
        <w:spacing w:before="0" w:after="0"/>
        <w:ind w:hanging="284" w:start="284"/>
        <w:rPr>
          <w:b/>
        </w:rPr>
      </w:pPr>
      <w:r>
        <w:rPr>
          <w:b/>
        </w:rPr>
        <w:t xml:space="preserve">Ermittlung des Auftragswertes ohne Umsatzsteuer </w:t>
      </w:r>
    </w:p>
    <w:p>
      <w:pPr>
        <w:pStyle w:val="Normal"/>
        <w:tabs>
          <w:tab w:val="clear" w:pos="708"/>
          <w:tab w:val="left" w:pos="1134" w:leader="none"/>
        </w:tabs>
        <w:spacing w:before="0" w:after="0"/>
        <w:ind w:hanging="284" w:start="284"/>
        <w:rPr>
          <w:i/>
        </w:rPr>
      </w:pPr>
      <w:r>
        <w:rPr>
          <w:b/>
        </w:rPr>
        <w:tab/>
      </w:r>
      <w:r>
        <w:rPr>
          <w:i/>
        </w:rPr>
        <w:t>Auftragswert in EURO: maximal  €</w:t>
      </w:r>
    </w:p>
    <w:p>
      <w:pPr>
        <w:pStyle w:val="Normal"/>
        <w:tabs>
          <w:tab w:val="clear" w:pos="708"/>
          <w:tab w:val="left" w:pos="1134" w:leader="none"/>
        </w:tabs>
        <w:spacing w:before="0" w:after="0"/>
        <w:ind w:hanging="284" w:start="284"/>
        <w:rPr>
          <w:i/>
          <w:sz w:val="18"/>
        </w:rPr>
      </w:pPr>
      <w:r>
        <w:rPr>
          <w:i/>
          <w:sz w:val="18"/>
        </w:rPr>
      </w:r>
    </w:p>
    <w:p>
      <w:pPr>
        <w:pStyle w:val="Normal"/>
        <w:tabs>
          <w:tab w:val="clear" w:pos="708"/>
          <w:tab w:val="left" w:pos="1134" w:leader="none"/>
        </w:tabs>
        <w:spacing w:before="0" w:after="0"/>
        <w:ind w:hanging="284" w:start="284"/>
        <w:rPr>
          <w:b/>
        </w:rPr>
      </w:pPr>
      <w:r>
        <w:rPr>
          <w:b/>
          <w:i/>
        </w:rPr>
        <w:t>Die Verfügbarkeit der Haushaltsmittel in Höhe des Auftragswertes mit</w:t>
      </w:r>
      <w:r>
        <w:rPr>
          <w:b/>
        </w:rPr>
        <w:t xml:space="preserve"> Umsatzsteuer ist gegeben </w:t>
      </w:r>
    </w:p>
    <w:p>
      <w:pPr>
        <w:pStyle w:val="Normal"/>
        <w:tabs>
          <w:tab w:val="clear" w:pos="708"/>
          <w:tab w:val="left" w:pos="1134" w:leader="none"/>
        </w:tabs>
        <w:spacing w:before="0" w:after="0"/>
        <w:ind w:hanging="284" w:start="284"/>
        <w:rPr>
          <w:b/>
        </w:rPr>
      </w:pPr>
      <w:sdt>
        <w:sdtPr>
          <w:id w:val="675622375"/>
          <w14:checkbox>
            <w14:checked w14:val="0"/>
            <w14:checkedState w14:val="2612"/>
            <w14:uncheckedState w14:val="2610"/>
          </w14:checkbox>
        </w:sdtPr>
        <w:sdtContent>
          <w:r>
            <w:rPr>
              <w:rFonts w:eastAsia="MS Gothic" w:cs="Meiryo" w:ascii="MS Gothic" w:hAnsi="MS Gothic"/>
              <w:b/>
            </w:rPr>
          </w:r>
          <w:r>
            <w:rPr>
              <w:rFonts w:eastAsia="MS Gothic" w:cs="Meiryo" w:ascii="MS Gothic" w:hAnsi="MS Gothic"/>
              <w:b/>
            </w:rPr>
            <w:t>☐</w:t>
          </w:r>
        </w:sdtContent>
      </w:sdt>
      <w:r>
        <w:rPr>
          <w:b/>
        </w:rPr>
        <w:t>Nein</w:t>
      </w:r>
      <w:r>
        <w:rPr>
          <w:b/>
        </w:rPr>
        <w:tab/>
        <w:tab/>
        <w:tab/>
      </w:r>
      <w:sdt>
        <w:sdtPr>
          <w:id w:val="1353539040"/>
          <w14:checkbox>
            <w14:checked w14:val="1"/>
            <w14:checkedState w14:val="2612"/>
            <w14:uncheckedState w14:val="2610"/>
          </w14:checkbox>
        </w:sdtPr>
        <w:sdtContent>
          <w:r>
            <w:rPr>
              <w:b/>
            </w:rPr>
          </w:r>
          <w:r>
            <w:rPr>
              <w:rFonts w:eastAsia="MS Gothic" w:cs="MS Gothic" w:ascii="MS Gothic" w:hAnsi="MS Gothic"/>
              <w:b/>
            </w:rPr>
            <w:t>☒</w:t>
          </w:r>
        </w:sdtContent>
      </w:sdt>
      <w:r>
        <w:rPr>
          <w:b/>
        </w:rPr>
        <w:t xml:space="preserve"> Ja</w:t>
      </w:r>
    </w:p>
    <w:p>
      <w:pPr>
        <w:pStyle w:val="Normal"/>
        <w:tabs>
          <w:tab w:val="clear" w:pos="708"/>
          <w:tab w:val="left" w:pos="1134" w:leader="none"/>
        </w:tabs>
        <w:spacing w:before="0" w:after="0"/>
        <w:ind w:hanging="284" w:start="284"/>
        <w:rPr>
          <w:sz w:val="16"/>
        </w:rPr>
      </w:pPr>
      <w:r>
        <w:rPr>
          <w:sz w:val="16"/>
        </w:rPr>
      </w:r>
    </w:p>
    <w:p>
      <w:pPr>
        <w:pStyle w:val="Normal"/>
        <w:numPr>
          <w:ilvl w:val="0"/>
          <w:numId w:val="2"/>
        </w:numPr>
        <w:spacing w:lineRule="auto" w:line="240" w:before="0" w:after="0"/>
        <w:ind w:hanging="284" w:start="284"/>
        <w:rPr>
          <w:b/>
          <w:i/>
        </w:rPr>
      </w:pPr>
      <w:r>
        <w:rPr>
          <w:b/>
        </w:rPr>
        <w:t>Kann die Beschaffung im Rahmen des Sammelbestellverfahrens durchgeführt werden?</w:t>
      </w:r>
    </w:p>
    <w:p>
      <w:pPr>
        <w:pStyle w:val="Normal"/>
        <w:spacing w:lineRule="auto" w:line="240" w:before="0" w:after="0"/>
        <w:rPr>
          <w:b/>
          <w:i/>
        </w:rPr>
      </w:pPr>
      <w:sdt>
        <w:sdtPr>
          <w:id w:val="-611062205"/>
          <w14:checkbox>
            <w14:checked w14:val="1"/>
            <w14:checkedState w14:val="2612"/>
            <w14:uncheckedState w14:val="2610"/>
          </w14:checkbox>
        </w:sdtPr>
        <w:sdtContent>
          <w:r>
            <w:rPr>
              <w:rFonts w:eastAsia="MS Gothic" w:ascii="MS Gothic" w:hAnsi="MS Gothic"/>
              <w:b/>
            </w:rPr>
          </w:r>
          <w:r>
            <w:rPr>
              <w:rFonts w:eastAsia="MS Gothic" w:ascii="MS Gothic" w:hAnsi="MS Gothic"/>
              <w:b/>
            </w:rPr>
            <w:t>☒</w:t>
          </w:r>
        </w:sdtContent>
      </w:sdt>
      <w:r>
        <w:rPr>
          <w:b/>
        </w:rPr>
        <w:t xml:space="preserve"> </w:t>
      </w:r>
      <w:r>
        <w:rPr>
          <w:b/>
        </w:rPr>
        <w:t>Nein</w:t>
      </w:r>
      <w:r>
        <w:rPr>
          <w:b/>
        </w:rPr>
        <w:tab/>
        <w:tab/>
      </w:r>
      <w:sdt>
        <w:sdtPr>
          <w:id w:val="-1125078598"/>
          <w14:checkbox>
            <w14:checked w14:val="0"/>
            <w14:checkedState w14:val="2612"/>
            <w14:uncheckedState w14:val="2610"/>
          </w14:checkbox>
        </w:sdtPr>
        <w:sdtContent>
          <w:r>
            <w:rPr>
              <w:b/>
            </w:rPr>
          </w:r>
          <w:r>
            <w:rPr>
              <w:rFonts w:eastAsia="MS Gothic" w:cs="Meiryo" w:ascii="MS Gothic" w:hAnsi="MS Gothic"/>
              <w:b/>
            </w:rPr>
            <w:t>☐</w:t>
          </w:r>
        </w:sdtContent>
      </w:sdt>
      <w:r>
        <w:rPr>
          <w:b/>
        </w:rPr>
        <w:t xml:space="preserve"> Ja </w:t>
      </w:r>
      <w:r>
        <w:rPr>
          <w:b/>
          <w:i/>
        </w:rPr>
        <w:t>(bei Auswahl weiter zu Teil C)</w:t>
      </w:r>
    </w:p>
    <w:p>
      <w:pPr>
        <w:pStyle w:val="Normal"/>
        <w:spacing w:lineRule="auto" w:line="240" w:before="0" w:after="0"/>
        <w:ind w:start="284"/>
        <w:rPr/>
      </w:pPr>
      <w:r>
        <w:rPr/>
      </w:r>
    </w:p>
    <w:p>
      <w:pPr>
        <w:pStyle w:val="Normal"/>
        <w:numPr>
          <w:ilvl w:val="0"/>
          <w:numId w:val="2"/>
        </w:numPr>
        <w:spacing w:before="0" w:after="0"/>
        <w:ind w:hanging="284" w:start="284"/>
        <w:rPr>
          <w:b/>
        </w:rPr>
      </w:pPr>
      <w:r>
        <w:rPr>
          <w:b/>
        </w:rPr>
        <w:t>Wahl/Begründung der Vergabeart</w:t>
      </w:r>
    </w:p>
    <w:p>
      <w:pPr>
        <w:pStyle w:val="ListParagraph"/>
        <w:tabs>
          <w:tab w:val="clear" w:pos="708"/>
          <w:tab w:val="left" w:pos="180" w:leader="none"/>
          <w:tab w:val="left" w:pos="780" w:leader="none"/>
        </w:tabs>
        <w:spacing w:lineRule="auto" w:line="240" w:before="0" w:after="120"/>
        <w:ind w:hanging="284" w:start="284"/>
        <w:contextualSpacing/>
        <w:rPr>
          <w:rFonts w:ascii="Arial" w:hAnsi="Arial" w:cs="Arial"/>
          <w:sz w:val="20"/>
          <w:szCs w:val="20"/>
        </w:rPr>
      </w:pPr>
      <w:sdt>
        <w:sdtPr>
          <w:id w:val="33629961"/>
          <w14:checkbox>
            <w14:checked w14:val="0"/>
            <w14:checkedState w14:val="2612"/>
            <w14:uncheckedState w14:val="2610"/>
          </w14:checkbox>
        </w:sdtPr>
        <w:sdtContent>
          <w:r>
            <w:rPr>
              <w:rFonts w:eastAsia="MS Gothic" w:cs="Arial" w:ascii="MS Gothic" w:hAnsi="MS Gothic"/>
              <w:b/>
              <w:sz w:val="20"/>
              <w:szCs w:val="20"/>
            </w:rPr>
          </w:r>
          <w:r>
            <w:rPr>
              <w:rFonts w:eastAsia="MS Gothic" w:cs="Arial" w:ascii="MS Gothic" w:hAnsi="MS Gothic"/>
              <w:b/>
              <w:sz w:val="20"/>
              <w:szCs w:val="20"/>
            </w:rPr>
            <w:t>☐</w:t>
          </w:r>
        </w:sdtContent>
      </w:sdt>
      <w:r>
        <w:rPr>
          <w:rFonts w:cs="Arial" w:ascii="Arial" w:hAnsi="Arial"/>
          <w:sz w:val="20"/>
          <w:szCs w:val="20"/>
        </w:rPr>
        <w:tab/>
        <w:t xml:space="preserve"> </w:t>
      </w:r>
      <w:r>
        <w:rPr>
          <w:rFonts w:cs="Arial" w:ascii="Arial" w:hAnsi="Arial"/>
          <w:b/>
          <w:sz w:val="20"/>
          <w:szCs w:val="20"/>
        </w:rPr>
        <w:t xml:space="preserve">Verhandlungsvergabe </w:t>
      </w:r>
      <w:r>
        <w:rPr>
          <w:rFonts w:cs="Arial" w:ascii="Arial" w:hAnsi="Arial"/>
          <w:sz w:val="20"/>
          <w:szCs w:val="20"/>
        </w:rPr>
        <w:t xml:space="preserve">Leistungen mit einem voraussichtlichen Auftragswert </w:t>
      </w:r>
      <w:r>
        <w:rPr>
          <w:rFonts w:cs="Arial" w:ascii="Arial" w:hAnsi="Arial"/>
          <w:b/>
          <w:sz w:val="20"/>
          <w:szCs w:val="20"/>
        </w:rPr>
        <w:t>bis 10.000 €</w:t>
      </w:r>
      <w:r>
        <w:rPr>
          <w:rFonts w:cs="Arial" w:ascii="Arial" w:hAnsi="Arial"/>
          <w:sz w:val="20"/>
          <w:szCs w:val="20"/>
        </w:rPr>
        <w:t xml:space="preserve"> ohne Umsatzsteuer (§ 8 Abs. 4 UVgO) Bei der Verhandlungsvergabe sollen mehrere - </w:t>
      </w:r>
      <w:r>
        <w:rPr>
          <w:rFonts w:cs="Arial" w:ascii="Arial" w:hAnsi="Arial"/>
          <w:b/>
          <w:sz w:val="20"/>
          <w:szCs w:val="20"/>
        </w:rPr>
        <w:t>grundsätzlich</w:t>
      </w:r>
      <w:r>
        <w:rPr>
          <w:rFonts w:cs="Arial" w:ascii="Arial" w:hAnsi="Arial"/>
          <w:sz w:val="20"/>
          <w:szCs w:val="20"/>
        </w:rPr>
        <w:t xml:space="preserve"> </w:t>
      </w:r>
      <w:r>
        <w:rPr>
          <w:rFonts w:cs="Arial" w:ascii="Arial" w:hAnsi="Arial"/>
          <w:b/>
          <w:sz w:val="20"/>
          <w:szCs w:val="20"/>
        </w:rPr>
        <w:t>mindestens drei</w:t>
      </w:r>
      <w:r>
        <w:rPr>
          <w:rFonts w:cs="Arial" w:ascii="Arial" w:hAnsi="Arial"/>
          <w:sz w:val="20"/>
          <w:szCs w:val="20"/>
        </w:rPr>
        <w:t xml:space="preserve"> – Bewerber zur Angebotsabgabe aufgefordert werden.</w:t>
      </w:r>
    </w:p>
    <w:p>
      <w:pPr>
        <w:pStyle w:val="ListParagraph"/>
        <w:tabs>
          <w:tab w:val="clear" w:pos="708"/>
          <w:tab w:val="left" w:pos="180" w:leader="none"/>
          <w:tab w:val="left" w:pos="780" w:leader="none"/>
        </w:tabs>
        <w:spacing w:lineRule="auto" w:line="240" w:before="0" w:after="120"/>
        <w:ind w:hanging="284" w:start="284"/>
        <w:contextualSpacing/>
        <w:rPr>
          <w:rFonts w:ascii="Arial" w:hAnsi="Arial" w:cs="Arial"/>
          <w:sz w:val="20"/>
          <w:szCs w:val="20"/>
        </w:rPr>
      </w:pPr>
      <w:r>
        <w:rPr>
          <w:rFonts w:cs="Arial" w:ascii="Arial" w:hAnsi="Arial"/>
          <w:sz w:val="20"/>
          <w:szCs w:val="20"/>
        </w:rPr>
      </w:r>
    </w:p>
    <w:p>
      <w:pPr>
        <w:pStyle w:val="ListParagraph"/>
        <w:tabs>
          <w:tab w:val="clear" w:pos="708"/>
          <w:tab w:val="left" w:pos="180" w:leader="none"/>
          <w:tab w:val="left" w:pos="780" w:leader="none"/>
        </w:tabs>
        <w:spacing w:lineRule="auto" w:line="240" w:before="120" w:after="120"/>
        <w:ind w:hanging="284" w:start="284"/>
        <w:contextualSpacing/>
        <w:rPr>
          <w:rFonts w:ascii="Arial" w:hAnsi="Arial" w:cs="Arial"/>
          <w:sz w:val="20"/>
          <w:szCs w:val="20"/>
        </w:rPr>
      </w:pPr>
      <w:sdt>
        <w:sdtPr>
          <w:id w:val="1762641157"/>
          <w14:checkbox>
            <w14:checked w14:val="0"/>
            <w14:checkedState w14:val="2612"/>
            <w14:uncheckedState w14:val="2610"/>
          </w14:checkbox>
        </w:sdtPr>
        <w:sdtContent>
          <w:r>
            <w:rPr>
              <w:rFonts w:eastAsia="MS Gothic" w:cs="Arial" w:ascii="MS Gothic" w:hAnsi="MS Gothic"/>
              <w:b/>
              <w:sz w:val="20"/>
              <w:szCs w:val="20"/>
            </w:rPr>
          </w:r>
          <w:r>
            <w:rPr>
              <w:rFonts w:eastAsia="MS Gothic" w:cs="Arial" w:ascii="MS Gothic" w:hAnsi="MS Gothic"/>
              <w:b/>
              <w:sz w:val="20"/>
              <w:szCs w:val="20"/>
            </w:rPr>
            <w:t>☐</w:t>
          </w:r>
        </w:sdtContent>
      </w:sdt>
      <w:r>
        <w:rPr>
          <w:rFonts w:cs="Arial" w:ascii="Arial" w:hAnsi="Arial"/>
          <w:sz w:val="20"/>
          <w:szCs w:val="20"/>
        </w:rPr>
        <w:tab/>
      </w:r>
      <w:r>
        <w:rPr>
          <w:rFonts w:cs="Arial" w:ascii="Arial" w:hAnsi="Arial"/>
          <w:sz w:val="20"/>
          <w:szCs w:val="20"/>
        </w:rPr>
        <w:t xml:space="preserve"> </w:t>
      </w:r>
      <w:r>
        <w:rPr>
          <w:rFonts w:cs="Arial" w:ascii="Arial" w:hAnsi="Arial"/>
          <w:b/>
          <w:sz w:val="20"/>
          <w:szCs w:val="20"/>
        </w:rPr>
        <w:t>Vergabe ohne Vergleichsangebote</w:t>
      </w:r>
      <w:r>
        <w:rPr>
          <w:rFonts w:cs="Arial" w:ascii="Arial" w:hAnsi="Arial"/>
          <w:sz w:val="20"/>
          <w:szCs w:val="20"/>
        </w:rPr>
        <w:t xml:space="preserve"> ist nur zulässig, wenn ein Ausnahmetatbestand nach </w:t>
      </w:r>
      <w:bookmarkStart w:id="0" w:name="_Hlk39143226"/>
      <w:r>
        <w:rPr>
          <w:rFonts w:cs="Arial" w:ascii="Arial" w:hAnsi="Arial"/>
          <w:sz w:val="20"/>
          <w:szCs w:val="20"/>
        </w:rPr>
        <w:t>§ 8 Abs.4 Nr. 9 bis 14 UVgO</w:t>
      </w:r>
      <w:bookmarkEnd w:id="0"/>
      <w:r>
        <w:rPr>
          <w:rFonts w:cs="Arial" w:ascii="Arial" w:hAnsi="Arial"/>
          <w:sz w:val="20"/>
          <w:szCs w:val="20"/>
        </w:rPr>
        <w:t xml:space="preserve"> vorliegt, welcher weniger bzw. nur ein Angebot rechtfertigt.</w:t>
      </w:r>
    </w:p>
    <w:p>
      <w:pPr>
        <w:pStyle w:val="ListParagraph"/>
        <w:tabs>
          <w:tab w:val="clear" w:pos="708"/>
          <w:tab w:val="left" w:pos="180" w:leader="none"/>
          <w:tab w:val="left" w:pos="780" w:leader="none"/>
        </w:tabs>
        <w:spacing w:lineRule="auto" w:line="240" w:before="120" w:after="120"/>
        <w:ind w:hanging="284" w:start="284"/>
        <w:contextualSpacing/>
        <w:rPr>
          <w:rFonts w:ascii="Arial" w:hAnsi="Arial" w:cs="Arial"/>
          <w:sz w:val="20"/>
          <w:szCs w:val="20"/>
        </w:rPr>
      </w:pPr>
      <w:r>
        <w:rPr>
          <w:rFonts w:cs="Arial" w:ascii="Arial" w:hAnsi="Arial"/>
          <w:sz w:val="20"/>
          <w:szCs w:val="20"/>
        </w:rPr>
      </w:r>
    </w:p>
    <w:p>
      <w:pPr>
        <w:pStyle w:val="ListParagraph"/>
        <w:tabs>
          <w:tab w:val="clear" w:pos="708"/>
          <w:tab w:val="left" w:pos="709" w:leader="none"/>
          <w:tab w:val="left" w:pos="1134" w:leader="none"/>
        </w:tabs>
        <w:spacing w:lineRule="auto" w:line="240" w:before="120" w:after="120"/>
        <w:ind w:hanging="850" w:start="1134"/>
        <w:contextualSpacing/>
        <w:rPr>
          <w:sz w:val="20"/>
          <w:szCs w:val="20"/>
        </w:rPr>
      </w:pPr>
      <w:sdt>
        <w:sdtPr>
          <w:id w:val="-1581969079"/>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ab/>
      </w:r>
      <w:r>
        <w:rPr>
          <w:rFonts w:cs="Arial" w:ascii="Arial" w:hAnsi="Arial"/>
          <w:sz w:val="20"/>
          <w:szCs w:val="20"/>
        </w:rPr>
        <w:t>9.)</w:t>
        <w:tab/>
        <w:t xml:space="preserve">die Leistung aufgrund von Umständen, die der Auftraggeber nicht voraussehen konnte, besonders </w:t>
        <w:tab/>
        <w:t>dringlich ist und die Gründe für die besondere Dringlichkeit nicht dem Verhalten des Auftraggebers zuzurechnen sind,</w:t>
      </w:r>
    </w:p>
    <w:p>
      <w:pPr>
        <w:pStyle w:val="ListParagraph"/>
        <w:tabs>
          <w:tab w:val="clear" w:pos="708"/>
          <w:tab w:val="left" w:pos="709" w:leader="none"/>
          <w:tab w:val="left" w:pos="1134" w:leader="none"/>
        </w:tabs>
        <w:spacing w:lineRule="auto" w:line="240" w:before="120" w:after="120"/>
        <w:ind w:hanging="850" w:start="1134"/>
        <w:contextualSpacing/>
        <w:rPr/>
      </w:pPr>
      <w:sdt>
        <w:sdtPr>
          <w:id w:val="1593278656"/>
          <w14:checkbox>
            <w14:checked w14:val="0"/>
            <w14:checkedState w14:val="2612"/>
            <w14:uncheckedState w14:val="2610"/>
          </w14:checkbox>
        </w:sdtPr>
        <w:sdtContent>
          <w:r>
            <w:rPr>
              <w:rFonts w:eastAsia="Meiryo" w:ascii="Meiryo" w:hAnsi="Meiryo"/>
            </w:rPr>
          </w:r>
          <w:r>
            <w:rPr>
              <w:rFonts w:eastAsia="Meiryo" w:ascii="Meiryo" w:hAnsi="Meiryo"/>
            </w:rPr>
            <w:t>☐</w:t>
          </w:r>
        </w:sdtContent>
      </w:sdt>
      <w:r>
        <w:rPr/>
        <w:tab/>
        <w:t xml:space="preserve">10.) </w:t>
      </w:r>
      <w:r>
        <w:rPr/>
        <w:tab/>
        <w:t>die Leistung nur von einem bestimmten Unternehmen erbracht oder bereitgestellt werden kann,</w:t>
      </w:r>
    </w:p>
    <w:p>
      <w:pPr>
        <w:pStyle w:val="ListParagraph"/>
        <w:tabs>
          <w:tab w:val="clear" w:pos="708"/>
          <w:tab w:val="left" w:pos="709" w:leader="none"/>
          <w:tab w:val="left" w:pos="1134" w:leader="none"/>
        </w:tabs>
        <w:spacing w:lineRule="auto" w:line="240" w:before="120" w:after="120"/>
        <w:ind w:hanging="850" w:start="1134"/>
        <w:contextualSpacing/>
        <w:rPr/>
      </w:pPr>
      <w:sdt>
        <w:sdtPr>
          <w:id w:val="-1763897918"/>
          <w14:checkbox>
            <w14:checked w14:val="0"/>
            <w14:checkedState w14:val="2612"/>
            <w14:uncheckedState w14:val="2610"/>
          </w14:checkbox>
        </w:sdtPr>
        <w:sdtContent>
          <w:r>
            <w:rPr>
              <w:rFonts w:cs="Segoe UI Symbol" w:ascii="Segoe UI Symbol" w:hAnsi="Segoe UI Symbol"/>
            </w:rPr>
          </w:r>
          <w:r>
            <w:rPr>
              <w:rFonts w:cs="Segoe UI Symbol" w:ascii="Segoe UI Symbol" w:hAnsi="Segoe UI Symbol"/>
            </w:rPr>
            <w:t>☐</w:t>
          </w:r>
        </w:sdtContent>
      </w:sdt>
      <w:r>
        <w:rPr/>
        <w:t xml:space="preserve"> </w:t>
      </w:r>
      <w:r>
        <w:rPr/>
        <w:tab/>
        <w:t>11.)</w:t>
        <w:tab/>
        <w:t xml:space="preserve"> es sich um eine auf einer Warenbörse notierte und erwerbbare Lieferleistung handelt,</w:t>
      </w:r>
    </w:p>
    <w:p>
      <w:pPr>
        <w:pStyle w:val="ListParagraph"/>
        <w:tabs>
          <w:tab w:val="clear" w:pos="708"/>
          <w:tab w:val="left" w:pos="709" w:leader="none"/>
          <w:tab w:val="left" w:pos="1134" w:leader="none"/>
        </w:tabs>
        <w:spacing w:lineRule="auto" w:line="240" w:before="120" w:after="120"/>
        <w:ind w:hanging="850" w:start="1134"/>
        <w:contextualSpacing/>
        <w:rPr/>
      </w:pPr>
      <w:sdt>
        <w:sdtPr>
          <w:id w:val="700214881"/>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ab/>
        <w:t>12.)</w:t>
        <w:tab/>
        <w:t xml:space="preserve">Leistungen des ursprünglichen Auftragnehmers beschafft werden sollen,  </w:t>
        <w:br/>
        <w:t>a)</w:t>
        <w:tab/>
        <w:t>die zur teilweisen Erneuerung oder Erweiterung bereits erbrachter Leistungen bestimmt sind, b)</w:t>
        <w:tab/>
        <w:t>bei denen ein Wechsel des Unternehmens dazu führen würde, dass der Auftraggeber eine Leistung mit unterschiedlichen technischen Merkmalen kaufen müsste und</w:t>
        <w:br/>
        <w:t>c)</w:t>
        <w:tab/>
        <w:t>bei denen dieser Wechsel eine technische Unvereinbarkeit oder unverhältnismäßige technische Schwierigkeiten bei Gebrauch und Wartung mit sich bringen würde,</w:t>
      </w:r>
    </w:p>
    <w:p>
      <w:pPr>
        <w:pStyle w:val="ListParagraph"/>
        <w:tabs>
          <w:tab w:val="clear" w:pos="708"/>
          <w:tab w:val="left" w:pos="709" w:leader="none"/>
          <w:tab w:val="left" w:pos="1134" w:leader="none"/>
        </w:tabs>
        <w:spacing w:lineRule="auto" w:line="240" w:before="120" w:after="120"/>
        <w:ind w:hanging="850" w:start="1134"/>
        <w:contextualSpacing/>
        <w:rPr/>
      </w:pPr>
      <w:sdt>
        <w:sdtPr>
          <w:id w:val="-1442290984"/>
          <w14:checkbox>
            <w14:checked w14:val="0"/>
            <w14:checkedState w14:val="2612"/>
            <w14:uncheckedState w14:val="2610"/>
          </w14:checkbox>
        </w:sdtPr>
        <w:sdtContent>
          <w:r>
            <w:rPr>
              <w:rFonts w:cs="Segoe UI Symbol" w:ascii="Segoe UI Symbol" w:hAnsi="Segoe UI Symbol"/>
            </w:rPr>
          </w:r>
          <w:r>
            <w:rPr>
              <w:rFonts w:cs="Segoe UI Symbol" w:ascii="Segoe UI Symbol" w:hAnsi="Segoe UI Symbol"/>
            </w:rPr>
            <w:t>☐</w:t>
          </w:r>
        </w:sdtContent>
      </w:sdt>
      <w:r>
        <w:rPr/>
        <w:tab/>
        <w:t>13.)</w:t>
      </w:r>
      <w:r>
        <w:rPr/>
        <w:tab/>
        <w:t>Ersatzteile und Zubehörstücke zu Maschinen und Geräten vom Lieferanten der ursprünglichen Leistung beschafft werden sollen und diese Stücke in brauchbarer Ausführung von anderen Unternehmen nicht oder nicht unter wirtschaftlichen Bedingungen bezogen werden können,</w:t>
      </w:r>
    </w:p>
    <w:p>
      <w:pPr>
        <w:pStyle w:val="ListParagraph"/>
        <w:tabs>
          <w:tab w:val="clear" w:pos="708"/>
          <w:tab w:val="left" w:pos="709" w:leader="none"/>
          <w:tab w:val="left" w:pos="1134" w:leader="none"/>
        </w:tabs>
        <w:spacing w:lineRule="auto" w:line="240" w:before="120" w:after="120"/>
        <w:ind w:hanging="850" w:start="1134"/>
        <w:contextualSpacing/>
        <w:rPr/>
      </w:pPr>
      <w:sdt>
        <w:sdtPr>
          <w:id w:val="384074836"/>
          <w14:checkbox>
            <w14:checked w14:val="0"/>
            <w14:checkedState w14:val="2612"/>
            <w14:uncheckedState w14:val="2610"/>
          </w14:checkbox>
        </w:sdtPr>
        <w:sdtContent>
          <w:r>
            <w:rPr>
              <w:rFonts w:cs="Segoe UI Symbol" w:ascii="Segoe UI Symbol" w:hAnsi="Segoe UI Symbol"/>
            </w:rPr>
          </w:r>
          <w:r>
            <w:rPr>
              <w:rFonts w:cs="Segoe UI Symbol" w:ascii="Segoe UI Symbol" w:hAnsi="Segoe UI Symbol"/>
            </w:rPr>
            <w:t>☐</w:t>
          </w:r>
        </w:sdtContent>
      </w:sdt>
      <w:r>
        <w:rPr/>
        <w:tab/>
        <w:t xml:space="preserve">14.) </w:t>
      </w:r>
      <w:r>
        <w:rPr/>
        <w:tab/>
        <w:t>eine vorteilhafte Gelegenheit zu einer wirtschaftlicheren Beschaffung führt, als dies bei Durchführung einer Öffentlichen oder Beschränkten Ausschreibung der Fall wäre</w:t>
      </w:r>
    </w:p>
    <w:p>
      <w:pPr>
        <w:pStyle w:val="ListParagraph"/>
        <w:tabs>
          <w:tab w:val="clear" w:pos="708"/>
          <w:tab w:val="left" w:pos="709" w:leader="none"/>
          <w:tab w:val="left" w:pos="1134" w:leader="none"/>
        </w:tabs>
        <w:spacing w:lineRule="auto" w:line="240" w:before="120" w:after="120"/>
        <w:ind w:hanging="850" w:start="1134"/>
        <w:contextualSpacing/>
        <w:rPr/>
      </w:pPr>
      <w:r>
        <w:rPr/>
      </w:r>
    </w:p>
    <w:p>
      <w:pPr>
        <w:pStyle w:val="Normal"/>
        <w:ind w:hanging="284" w:start="284"/>
        <w:rPr>
          <w:b/>
        </w:rPr>
      </w:pPr>
      <w:r>
        <mc:AlternateContent>
          <mc:Choice Requires="wps">
            <w:drawing>
              <wp:anchor distT="40640" distB="63500" distL="109220" distR="0" simplePos="0" relativeHeight="4" behindDoc="0" locked="0" layoutInCell="0" allowOverlap="1" wp14:anchorId="7C607FA1">
                <wp:simplePos x="0" y="0"/>
                <wp:positionH relativeFrom="margin">
                  <wp:align>right</wp:align>
                </wp:positionH>
                <wp:positionV relativeFrom="paragraph">
                  <wp:posOffset>357505</wp:posOffset>
                </wp:positionV>
                <wp:extent cx="5880100" cy="643890"/>
                <wp:effectExtent l="5080" t="5080" r="5080" b="5080"/>
                <wp:wrapSquare wrapText="bothSides"/>
                <wp:docPr id="2" name="Textfeld 2"/>
                <a:graphic xmlns:a="http://schemas.openxmlformats.org/drawingml/2006/main">
                  <a:graphicData uri="http://schemas.microsoft.com/office/word/2010/wordprocessingShape">
                    <wps:wsp>
                      <wps:cNvSpPr/>
                      <wps:spPr>
                        <a:xfrm>
                          <a:off x="0" y="0"/>
                          <a:ext cx="5880240" cy="64404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spacing w:before="0" w:after="0"/>
                              <w:rPr/>
                            </w:pPr>
                            <w:r>
                              <w:rPr/>
                            </w:r>
                          </w:p>
                        </w:txbxContent>
                      </wps:txbx>
                      <wps:bodyPr anchor="t">
                        <a:noAutofit/>
                      </wps:bodyPr>
                    </wps:wsp>
                  </a:graphicData>
                </a:graphic>
              </wp:anchor>
            </w:drawing>
          </mc:Choice>
          <mc:Fallback>
            <w:pict>
              <v:rect id="shape_0" fillcolor="white" stroked="t" o:allowincell="f" style="position:absolute;margin-left:10.3pt;margin-top:28.15pt;width:462.95pt;height:50.65pt;mso-wrap-style:none;v-text-anchor:middle;mso-position-horizontal:right;mso-position-horizontal-relative:margin" wp14:anchorId="7C607FA1">
                <v:fill o:detectmouseclick="t" type="solid" color2="black"/>
                <v:stroke color="black" weight="9360" joinstyle="miter" endcap="flat"/>
                <v:textbox>
                  <w:txbxContent>
                    <w:p>
                      <w:pPr>
                        <w:pStyle w:val="FrameContents"/>
                        <w:spacing w:before="0" w:after="0"/>
                        <w:rPr/>
                      </w:pPr>
                      <w:r>
                        <w:rPr/>
                      </w:r>
                    </w:p>
                  </w:txbxContent>
                </v:textbox>
                <w10:wrap type="square"/>
              </v:rect>
            </w:pict>
          </mc:Fallback>
        </mc:AlternateContent>
      </w:r>
      <w:r>
        <w:rPr>
          <w:b/>
        </w:rPr>
        <w:tab/>
        <w:t xml:space="preserve">Begründung zur Auswahl des Ausnahmetatbestandes nach </w:t>
      </w:r>
      <w:r>
        <w:rPr>
          <w:rFonts w:cs="Arial" w:ascii="Arial" w:hAnsi="Arial"/>
          <w:b/>
          <w:sz w:val="20"/>
          <w:szCs w:val="20"/>
        </w:rPr>
        <w:t>§ 8 Abs.4 Nr. 9 bis 14 UVgO</w:t>
      </w:r>
      <w:r>
        <w:rPr>
          <w:b/>
        </w:rPr>
        <w:t>:</w:t>
      </w:r>
    </w:p>
    <w:p>
      <w:pPr>
        <w:pStyle w:val="Normal"/>
        <w:spacing w:before="0" w:after="0"/>
        <w:ind w:hanging="284" w:start="284"/>
        <w:rPr>
          <w:b/>
        </w:rPr>
      </w:pPr>
      <w:r>
        <w:rPr>
          <w:b/>
        </w:rPr>
      </w:r>
    </w:p>
    <w:p>
      <w:pPr>
        <w:pStyle w:val="ListParagraph"/>
        <w:numPr>
          <w:ilvl w:val="0"/>
          <w:numId w:val="2"/>
        </w:numPr>
        <w:spacing w:lineRule="auto" w:line="240" w:before="0" w:after="0"/>
        <w:ind w:hanging="284" w:start="284"/>
        <w:contextualSpacing/>
        <w:rPr>
          <w:b/>
        </w:rPr>
      </w:pPr>
      <w:r>
        <w:rPr>
          <w:b/>
        </w:rPr>
        <w:t>Der Abzug von Skonto wurde in den „</w:t>
      </w:r>
      <w:r>
        <w:rPr>
          <w:b/>
          <w:bCs/>
        </w:rPr>
        <w:t>Zusätzlichen Vertragsbedingungen“ (ZVB) und „Besonderen Vertragsbedingungen“ (BVB)</w:t>
      </w:r>
      <w:r>
        <w:rPr>
          <w:b/>
        </w:rPr>
        <w:t xml:space="preserve"> vereinbart </w:t>
        <w:tab/>
      </w:r>
      <w:sdt>
        <w:sdtPr>
          <w:id w:val="1647549229"/>
          <w14:checkbox>
            <w14:checked w14:val="0"/>
            <w14:checkedState w14:val="2612"/>
            <w14:uncheckedState w14:val="2610"/>
          </w14:checkbox>
        </w:sdtPr>
        <w:sdtContent>
          <w:r>
            <w:rPr>
              <w:b/>
            </w:rPr>
          </w:r>
          <w:r>
            <w:rPr>
              <w:rFonts w:eastAsia="MS Gothic" w:cs="Meiryo" w:ascii="MS Gothic" w:hAnsi="MS Gothic"/>
              <w:b/>
            </w:rPr>
            <w:t>☐</w:t>
          </w:r>
        </w:sdtContent>
      </w:sdt>
      <w:r>
        <w:rPr>
          <w:b/>
        </w:rPr>
        <w:t xml:space="preserve"> Ja</w:t>
      </w:r>
      <w:r>
        <w:rPr>
          <w:b/>
        </w:rPr>
        <w:tab/>
        <w:tab/>
        <w:tab/>
      </w:r>
      <w:sdt>
        <w:sdtPr>
          <w:id w:val="2132121719"/>
          <w14:checkbox>
            <w14:checked w14:val="0"/>
            <w14:checkedState w14:val="2612"/>
            <w14:uncheckedState w14:val="2610"/>
          </w14:checkbox>
        </w:sdtPr>
        <w:sdtContent>
          <w:r>
            <w:rPr>
              <w:b/>
            </w:rPr>
          </w:r>
          <w:r>
            <w:rPr>
              <w:rFonts w:eastAsia="MS Gothic" w:cs="Meiryo" w:ascii="MS Gothic" w:hAnsi="MS Gothic"/>
              <w:b/>
            </w:rPr>
            <w:t>☐</w:t>
          </w:r>
        </w:sdtContent>
      </w:sdt>
      <w:r>
        <w:rPr>
          <w:b/>
        </w:rPr>
        <w:t xml:space="preserve"> Nein</w:t>
      </w:r>
    </w:p>
    <w:p>
      <w:pPr>
        <w:pStyle w:val="ListParagraph"/>
        <w:spacing w:lineRule="auto" w:line="240" w:before="0" w:after="0"/>
        <w:ind w:start="284"/>
        <w:contextualSpacing/>
        <w:rPr>
          <w:b/>
        </w:rPr>
      </w:pPr>
      <w:r>
        <w:rPr>
          <w:b/>
        </w:rPr>
      </w:r>
    </w:p>
    <w:p>
      <w:pPr>
        <w:pStyle w:val="ListParagraph"/>
        <w:numPr>
          <w:ilvl w:val="0"/>
          <w:numId w:val="2"/>
        </w:numPr>
        <w:tabs>
          <w:tab w:val="clear" w:pos="708"/>
          <w:tab w:val="left" w:pos="2160" w:leader="none"/>
        </w:tabs>
        <w:ind w:hanging="284" w:start="284"/>
        <w:rPr>
          <w:b/>
        </w:rPr>
      </w:pPr>
      <w:r>
        <w:rPr>
          <w:b/>
        </w:rPr>
        <w:t>Aufteilung in Lose:</w:t>
        <w:tab/>
      </w:r>
      <w:sdt>
        <w:sdtPr>
          <w:id w:val="-1755738741"/>
          <w14:checkbox>
            <w14:checked w14:val="0"/>
            <w14:checkedState w14:val="2612"/>
            <w14:uncheckedState w14:val="2610"/>
          </w14:checkbox>
        </w:sdtPr>
        <w:sdtContent>
          <w:r>
            <w:rPr>
              <w:b/>
            </w:rPr>
          </w:r>
          <w:r>
            <w:rPr>
              <w:rFonts w:eastAsia="Meiryo" w:cs="Meiryo" w:ascii="Meiryo" w:hAnsi="Meiryo"/>
              <w:b/>
            </w:rPr>
            <w:t>☐</w:t>
          </w:r>
        </w:sdtContent>
      </w:sdt>
      <w:r>
        <w:rPr>
          <w:b/>
        </w:rPr>
        <w:t xml:space="preserve"> Ja</w:t>
      </w:r>
      <w:r>
        <w:rPr>
          <w:b/>
        </w:rPr>
        <w:tab/>
        <w:tab/>
        <w:tab/>
      </w:r>
      <w:sdt>
        <w:sdtPr>
          <w:id w:val="1859006515"/>
          <w14:checkbox>
            <w14:checked w14:val="0"/>
            <w14:checkedState w14:val="2612"/>
            <w14:uncheckedState w14:val="2610"/>
          </w14:checkbox>
        </w:sdtPr>
        <w:sdtContent>
          <w:r>
            <w:rPr>
              <w:b/>
            </w:rPr>
          </w:r>
          <w:r>
            <w:rPr>
              <w:rFonts w:eastAsia="MS Gothic" w:ascii="MS Gothic" w:hAnsi="MS Gothic"/>
              <w:b/>
              <w:color w:themeColor="text2" w:val="44546A"/>
            </w:rPr>
            <w:t>☐</w:t>
          </w:r>
        </w:sdtContent>
      </w:sdt>
      <w:r>
        <w:rPr>
          <w:b/>
        </w:rPr>
        <w:t xml:space="preserve"> Nein</w:t>
      </w:r>
    </w:p>
    <w:p>
      <w:pPr>
        <w:pStyle w:val="ListParagraph"/>
        <w:tabs>
          <w:tab w:val="clear" w:pos="708"/>
          <w:tab w:val="left" w:pos="2160" w:leader="none"/>
        </w:tabs>
        <w:ind w:start="284"/>
        <w:rPr>
          <w:b/>
        </w:rPr>
      </w:pPr>
      <w:r>
        <w:rPr>
          <w:b/>
        </w:rPr>
      </w:r>
    </w:p>
    <w:p>
      <w:pPr>
        <w:pStyle w:val="ListParagraph"/>
        <w:numPr>
          <w:ilvl w:val="0"/>
          <w:numId w:val="2"/>
        </w:numPr>
        <w:tabs>
          <w:tab w:val="clear" w:pos="708"/>
          <w:tab w:val="left" w:pos="2160" w:leader="none"/>
        </w:tabs>
        <w:spacing w:before="0" w:after="0"/>
        <w:ind w:hanging="284" w:start="284"/>
        <w:contextualSpacing/>
        <w:rPr>
          <w:b/>
        </w:rPr>
      </w:pPr>
      <w:r>
        <w:rPr>
          <w:b/>
        </w:rPr>
        <w:t>Nebenangebote</w:t>
        <w:tab/>
      </w:r>
      <w:sdt>
        <w:sdtPr>
          <w:id w:val="-522716801"/>
          <w14:checkbox>
            <w14:checked w14:val="0"/>
            <w14:checkedState w14:val="2612"/>
            <w14:uncheckedState w14:val="2610"/>
          </w14:checkbox>
        </w:sdtPr>
        <w:sdtContent>
          <w:r>
            <w:rPr>
              <w:b/>
            </w:rPr>
          </w:r>
          <w:r>
            <w:rPr>
              <w:rFonts w:eastAsia="MS Gothic" w:ascii="MS Gothic" w:hAnsi="MS Gothic"/>
              <w:b/>
            </w:rPr>
            <w:t>☐</w:t>
          </w:r>
        </w:sdtContent>
      </w:sdt>
      <w:r>
        <w:rPr>
          <w:b/>
        </w:rPr>
        <w:t xml:space="preserve"> </w:t>
      </w:r>
      <w:r>
        <w:rPr>
          <w:b/>
        </w:rPr>
        <w:t>nicht zugelassen</w:t>
        <w:tab/>
      </w:r>
      <w:sdt>
        <w:sdtPr>
          <w:id w:val="-263006676"/>
          <w14:checkbox>
            <w14:checked w14:val="0"/>
            <w14:checkedState w14:val="2612"/>
            <w14:uncheckedState w14:val="2610"/>
          </w14:checkbox>
        </w:sdtPr>
        <w:sdtContent>
          <w:r>
            <w:rPr>
              <w:b/>
            </w:rPr>
          </w:r>
          <w:r>
            <w:rPr>
              <w:rFonts w:eastAsia="MS Gothic" w:ascii="MS Gothic" w:hAnsi="MS Gothic"/>
              <w:b/>
            </w:rPr>
            <w:t>☐</w:t>
          </w:r>
        </w:sdtContent>
      </w:sdt>
      <w:r>
        <w:rPr>
          <w:b/>
        </w:rPr>
        <w:t xml:space="preserve"> Nein</w:t>
      </w:r>
    </w:p>
    <w:p>
      <w:pPr>
        <w:pStyle w:val="ListParagraph"/>
        <w:tabs>
          <w:tab w:val="clear" w:pos="708"/>
          <w:tab w:val="left" w:pos="2160" w:leader="none"/>
        </w:tabs>
        <w:spacing w:before="0" w:after="0"/>
        <w:ind w:start="284"/>
        <w:contextualSpacing/>
        <w:rPr>
          <w:b/>
        </w:rPr>
      </w:pPr>
      <w:r>
        <w:rPr>
          <w:b/>
        </w:rPr>
      </w:r>
    </w:p>
    <w:p>
      <w:pPr>
        <w:pStyle w:val="ListParagraph"/>
        <w:numPr>
          <w:ilvl w:val="0"/>
          <w:numId w:val="2"/>
        </w:numPr>
        <w:spacing w:before="0" w:after="0"/>
        <w:ind w:hanging="284" w:start="284"/>
        <w:contextualSpacing/>
        <w:rPr/>
      </w:pPr>
      <w:r>
        <w:rPr>
          <w:b/>
        </w:rPr>
        <w:t>Fristen und Termine</w:t>
      </w:r>
    </w:p>
    <w:p>
      <w:pPr>
        <w:pStyle w:val="Normal"/>
        <w:spacing w:before="0" w:after="0"/>
        <w:ind w:firstLine="284"/>
        <w:rPr/>
      </w:pPr>
      <w:r>
        <w:rPr/>
        <w:t xml:space="preserve">Angebotsfrist: </w:t>
      </w:r>
    </w:p>
    <w:p>
      <w:pPr>
        <w:pStyle w:val="Normal"/>
        <w:spacing w:before="0" w:after="0"/>
        <w:ind w:firstLine="284"/>
        <w:rPr/>
      </w:pPr>
      <w:r>
        <w:rPr/>
        <w:t>Zuschlagsfrist:</w:t>
      </w:r>
    </w:p>
    <w:p>
      <w:pPr>
        <w:pStyle w:val="Normal"/>
        <w:spacing w:before="0" w:after="0"/>
        <w:ind w:firstLine="284"/>
        <w:rPr/>
      </w:pPr>
      <w:r>
        <w:rPr/>
        <w:t>Bindefrist:</w:t>
      </w:r>
    </w:p>
    <w:p>
      <w:pPr>
        <w:pStyle w:val="Normal"/>
        <w:spacing w:before="0" w:after="0"/>
        <w:ind w:firstLine="284"/>
        <w:rPr/>
      </w:pPr>
      <w:r>
        <w:rPr/>
      </w:r>
    </w:p>
    <w:p>
      <w:pPr>
        <w:pStyle w:val="ListParagraph"/>
        <w:numPr>
          <w:ilvl w:val="0"/>
          <w:numId w:val="2"/>
        </w:numPr>
        <w:spacing w:before="0" w:after="0"/>
        <w:ind w:hanging="284" w:start="284"/>
        <w:contextualSpacing/>
        <w:rPr>
          <w:b/>
        </w:rPr>
      </w:pPr>
      <w:r>
        <w:rPr>
          <w:b/>
        </w:rPr>
        <w:t>Zuschlagskriterien gemäß § 43 UVgO</w:t>
      </w:r>
    </w:p>
    <w:p>
      <w:pPr>
        <w:pStyle w:val="Normal"/>
        <w:spacing w:lineRule="auto" w:line="240" w:before="0" w:after="0"/>
        <w:rPr/>
      </w:pPr>
      <w:sdt>
        <w:sdtPr>
          <w:id w:val="-937211443"/>
          <w14:checkbox>
            <w14:checked w14:val="0"/>
            <w14:checkedState w14:val="2612"/>
            <w14:uncheckedState w14:val="2610"/>
          </w14:checkbox>
        </w:sdtPr>
        <w:sdtContent>
          <w:r>
            <w:rPr>
              <w:rFonts w:eastAsia="Meiryo" w:cs="Meiryo" w:ascii="Meiryo" w:hAnsi="Meiryo"/>
            </w:rPr>
          </w:r>
          <w:r>
            <w:rPr>
              <w:rFonts w:eastAsia="Meiryo" w:cs="Meiryo" w:ascii="Meiryo" w:hAnsi="Meiryo"/>
            </w:rPr>
            <w:t>☐</w:t>
          </w:r>
        </w:sdtContent>
      </w:sdt>
      <w:r>
        <w:rPr/>
        <w:t xml:space="preserve"> </w:t>
      </w:r>
      <w:r>
        <w:rPr/>
        <w:t xml:space="preserve">Den Zuschlag erhält das Angebot mit dem niedrigsten Preis </w:t>
      </w:r>
      <w:r>
        <w:rPr>
          <w:b/>
          <w:i/>
          <w:u w:val="single"/>
        </w:rPr>
        <w:t>oder</w:t>
      </w:r>
    </w:p>
    <w:p>
      <w:pPr>
        <w:pStyle w:val="Normal"/>
        <w:spacing w:lineRule="auto" w:line="240" w:before="0" w:after="0"/>
        <w:rPr/>
      </w:pPr>
      <w:sdt>
        <w:sdtPr>
          <w:id w:val="-2058387710"/>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Das wirtschaftlich günstigste Angebot aufgrund der nachstehenden Kriterien:</w:t>
      </w:r>
    </w:p>
    <w:p>
      <w:pPr>
        <w:pStyle w:val="Normal"/>
        <w:spacing w:lineRule="auto" w:line="240" w:before="0" w:after="0"/>
        <w:rPr/>
      </w:pPr>
      <w:r>
        <w:rPr/>
      </w:r>
    </w:p>
    <w:p>
      <w:pPr>
        <w:pStyle w:val="Normal"/>
        <w:tabs>
          <w:tab w:val="clear" w:pos="708"/>
          <w:tab w:val="left" w:pos="1276" w:leader="none"/>
        </w:tabs>
        <w:spacing w:before="0" w:after="0"/>
        <w:rPr/>
      </w:pPr>
      <w:r>
        <w:rPr>
          <w:b/>
        </w:rPr>
        <w:t>Kriterium</w:t>
        <w:tab/>
        <w:tab/>
        <w:tab/>
        <w:tab/>
        <w:tab/>
        <w:t xml:space="preserve">Gewichtung in % </w:t>
      </w:r>
      <w:r>
        <w:rPr/>
        <w:t>(Summe 100%)</w:t>
      </w:r>
    </w:p>
    <w:p>
      <w:pPr>
        <w:pStyle w:val="Normal"/>
        <w:tabs>
          <w:tab w:val="clear" w:pos="708"/>
          <w:tab w:val="left" w:pos="3544" w:leader="none"/>
        </w:tabs>
        <w:spacing w:before="0" w:after="0"/>
        <w:jc w:val="both"/>
        <w:rPr>
          <w:u w:val="single"/>
        </w:rPr>
      </w:pPr>
      <w:r>
        <w:rPr>
          <w:rFonts w:cs="Arial" w:ascii="Arial" w:hAnsi="Arial"/>
          <w:sz w:val="20"/>
          <w:szCs w:val="20"/>
        </w:rPr>
        <w:t>Preis</w:t>
      </w:r>
      <w:r>
        <w:rPr/>
        <w:tab/>
      </w:r>
    </w:p>
    <w:p>
      <w:pPr>
        <w:pStyle w:val="Normal"/>
        <w:tabs>
          <w:tab w:val="clear" w:pos="708"/>
          <w:tab w:val="left" w:pos="3544" w:leader="none"/>
        </w:tabs>
        <w:spacing w:before="0" w:after="0"/>
        <w:rPr>
          <w:u w:val="single"/>
        </w:rPr>
      </w:pPr>
      <w:sdt>
        <w:sdtPr>
          <w:id w:val="1780523790"/>
          <w:dropDownList>
            <w:listItem w:displayText="Bitte auswählen!" w:value="Bitte auswählen!"/>
            <w:listItem w:displayText="Umwelteigenschaften" w:value="Umwelteigenschaften"/>
            <w:listItem w:displayText="Kundendienst " w:value="Kundendienst "/>
            <w:listItem w:displayText="Liefertermin und -frist" w:value="Liefertermin und -frist"/>
            <w:listItem w:displayText="Ästhetik" w:value="Ästhetik"/>
            <w:listItem w:displayText="Qualität" w:value="Qualität"/>
            <w:listItem w:displayText="Zweckmäßigkeit" w:value="Zweckmäßigkeit"/>
            <w:listItem w:displayText="Betriebskosten" w:value="Betriebskosten"/>
            <w:listItem w:displayText="Lebenszykluskosten" w:value="Lebenszykluskosten"/>
          </w:dropDownList>
        </w:sdtPr>
        <w:sdtContent>
          <w:r>
            <w:rPr/>
          </w:r>
          <w:r>
            <w:rPr/>
            <w:t>Bitte auswählen!</w:t>
          </w:r>
        </w:sdtContent>
      </w:sdt>
      <w:r>
        <w:rPr/>
        <w:tab/>
      </w:r>
      <w:sdt>
        <w:sdtPr>
          <w:id w:val="-1091926942"/>
          <w:dropDownList>
            <w:listItem w:displayText="Bitte auswählen!" w:value="Bitte auswählen!"/>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dropDownList>
        </w:sdtPr>
        <w:sdtContent>
          <w:r>
            <w:rPr/>
          </w:r>
          <w:r>
            <w:rPr/>
            <w:t>Bitte auswählen!</w:t>
          </w:r>
        </w:sdtContent>
      </w:sdt>
    </w:p>
    <w:p>
      <w:pPr>
        <w:pStyle w:val="Normal"/>
        <w:tabs>
          <w:tab w:val="clear" w:pos="708"/>
          <w:tab w:val="left" w:pos="3544" w:leader="none"/>
        </w:tabs>
        <w:spacing w:before="0" w:after="0"/>
        <w:rPr>
          <w:u w:val="single"/>
        </w:rPr>
      </w:pPr>
      <w:sdt>
        <w:sdtPr>
          <w:id w:val="1670209503"/>
          <w:dropDownList>
            <w:listItem w:displayText="Bitte auswählen!" w:value="Bitte auswählen!"/>
            <w:listItem w:displayText="Umwelteigenschaften" w:value="Umwelteigenschaften"/>
            <w:listItem w:displayText="Kundendienst " w:value="Kundendienst "/>
            <w:listItem w:displayText="Liefertermin und -frist" w:value="Liefertermin und -frist"/>
            <w:listItem w:displayText="Ästhetik" w:value="Ästhetik"/>
            <w:listItem w:displayText="Qualität" w:value="Qualität"/>
            <w:listItem w:displayText="Zweckmäßigkeit" w:value="Zweckmäßigkeit"/>
            <w:listItem w:displayText="Betriebskosten" w:value="Betriebskosten"/>
            <w:listItem w:displayText="Lebenszykluskosten" w:value="Lebenszykluskosten"/>
          </w:dropDownList>
        </w:sdtPr>
        <w:sdtContent>
          <w:r>
            <w:rPr/>
          </w:r>
          <w:r>
            <w:rPr/>
            <w:t>Bitte auswählen!</w:t>
          </w:r>
        </w:sdtContent>
      </w:sdt>
      <w:r>
        <w:rPr/>
        <w:tab/>
      </w:r>
      <w:sdt>
        <w:sdtPr>
          <w:id w:val="685255524"/>
          <w:dropDownList>
            <w:listItem w:displayText="Bitte auswählen!" w:value="Bitte auswählen!"/>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dropDownList>
        </w:sdtPr>
        <w:sdtContent>
          <w:r>
            <w:rPr/>
          </w:r>
          <w:r>
            <w:rPr/>
            <w:t>Bitte auswählen!</w:t>
          </w:r>
        </w:sdtContent>
      </w:sdt>
    </w:p>
    <w:p>
      <w:pPr>
        <w:pStyle w:val="Normal"/>
        <w:tabs>
          <w:tab w:val="clear" w:pos="708"/>
          <w:tab w:val="left" w:pos="3544" w:leader="none"/>
        </w:tabs>
        <w:spacing w:before="0" w:after="0"/>
        <w:rPr>
          <w:u w:val="single"/>
        </w:rPr>
      </w:pPr>
      <w:sdt>
        <w:sdtPr>
          <w:id w:val="-922880240"/>
          <w:dropDownList>
            <w:listItem w:displayText="Bitte auswählen!" w:value="Bitte auswählen!"/>
            <w:listItem w:displayText="Umwelteigenschaften" w:value="Umwelteigenschaften"/>
            <w:listItem w:displayText="Kundendienst " w:value="Kundendienst "/>
            <w:listItem w:displayText="Liefertermin und -frist" w:value="Liefertermin und -frist"/>
            <w:listItem w:displayText="Ästhetik" w:value="Ästhetik"/>
            <w:listItem w:displayText="Qualität" w:value="Qualität"/>
            <w:listItem w:displayText="Zweckmäßigkeit" w:value="Zweckmäßigkeit"/>
            <w:listItem w:displayText="Betriebskosten" w:value="Betriebskosten"/>
            <w:listItem w:displayText="Lebenszykluskosten" w:value="Lebenszykluskosten"/>
          </w:dropDownList>
        </w:sdtPr>
        <w:sdtContent>
          <w:r>
            <w:rPr/>
          </w:r>
          <w:r>
            <w:rPr/>
            <w:t>Bitte auswählen!</w:t>
          </w:r>
        </w:sdtContent>
      </w:sdt>
      <w:r>
        <w:rPr/>
        <w:tab/>
      </w:r>
      <w:sdt>
        <w:sdtPr>
          <w:id w:val="-883562579"/>
          <w:dropDownList>
            <w:listItem w:displayText="Bitte auswählen!" w:value="Bitte auswählen!"/>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dropDownList>
        </w:sdtPr>
        <w:sdtContent>
          <w:r>
            <w:rPr/>
          </w:r>
          <w:r>
            <w:rPr/>
            <w:t>Bitte auswählen!</w:t>
          </w:r>
        </w:sdtContent>
      </w:sdt>
    </w:p>
    <w:p>
      <w:pPr>
        <w:pStyle w:val="Normal"/>
        <w:tabs>
          <w:tab w:val="clear" w:pos="708"/>
          <w:tab w:val="left" w:pos="3544" w:leader="none"/>
        </w:tabs>
        <w:spacing w:before="0" w:after="0"/>
        <w:rPr>
          <w:sz w:val="16"/>
        </w:rPr>
      </w:pPr>
      <w:r>
        <w:rPr>
          <w:sz w:val="16"/>
        </w:rPr>
      </w:r>
    </w:p>
    <w:p>
      <w:pPr>
        <w:pStyle w:val="Normal"/>
        <w:rPr>
          <w:b/>
          <w:sz w:val="24"/>
          <w:szCs w:val="24"/>
          <w:u w:val="single"/>
        </w:rPr>
      </w:pPr>
      <w:r>
        <w:rPr>
          <w:b/>
          <w:sz w:val="24"/>
          <w:szCs w:val="24"/>
          <w:u w:val="single"/>
        </w:rPr>
        <w:t>B - Angebotswertung gemäß § 41 UVgO</w:t>
      </w:r>
    </w:p>
    <w:p>
      <w:pPr>
        <w:pStyle w:val="ListParagraph"/>
        <w:numPr>
          <w:ilvl w:val="0"/>
          <w:numId w:val="3"/>
        </w:numPr>
        <w:spacing w:before="0" w:after="0"/>
        <w:contextualSpacing/>
        <w:rPr>
          <w:b/>
        </w:rPr>
      </w:pPr>
      <w:r>
        <w:rPr>
          <w:b/>
        </w:rPr>
        <w:t>Angebote im Rahmen der Verhandlungsvergabe</w:t>
      </w:r>
    </w:p>
    <w:p>
      <w:pPr>
        <w:pStyle w:val="Normal"/>
        <w:spacing w:before="0" w:after="0"/>
        <w:ind w:start="142"/>
        <w:rPr/>
      </w:pPr>
      <w:r>
        <w:rPr/>
      </w:r>
    </w:p>
    <w:p>
      <w:pPr>
        <w:pStyle w:val="Normal"/>
        <w:spacing w:before="0" w:after="0"/>
        <w:rPr/>
      </w:pPr>
      <w:r>
        <w:rPr/>
        <w:t xml:space="preserve">Beginn der Angebotsöffnung am </w:t>
      </w:r>
    </w:p>
    <w:p>
      <w:pPr>
        <w:pStyle w:val="Normal"/>
        <w:spacing w:before="0" w:after="0"/>
        <w:rPr/>
      </w:pPr>
      <w:r>
        <w:rPr/>
      </w:r>
    </w:p>
    <w:p>
      <w:pPr>
        <w:pStyle w:val="Normal"/>
        <w:spacing w:before="0" w:after="0"/>
        <w:rPr/>
      </w:pPr>
      <w:r>
        <w:rPr>
          <w:u w:val="single"/>
        </w:rPr>
        <w:t>Anwesende Vertreter</w:t>
      </w:r>
      <w:r>
        <w:rPr/>
        <w:t xml:space="preserve">: </w:t>
      </w:r>
    </w:p>
    <w:p>
      <w:pPr>
        <w:pStyle w:val="Normal"/>
        <w:spacing w:before="0" w:after="0"/>
        <w:rPr/>
      </w:pPr>
      <w:r>
        <w:rPr/>
      </w:r>
    </w:p>
    <w:p>
      <w:pPr>
        <w:pStyle w:val="Normal"/>
        <w:spacing w:before="0" w:after="0"/>
        <w:rPr/>
      </w:pPr>
      <w:r>
        <w:rPr/>
        <w:t>Schulleiter / Schulleiterin:</w:t>
      </w:r>
    </w:p>
    <w:p>
      <w:pPr>
        <w:pStyle w:val="Normal"/>
        <w:spacing w:before="0" w:after="0"/>
        <w:rPr/>
      </w:pPr>
      <w:r>
        <w:rPr/>
        <w:t>Schriftführer:</w:t>
      </w:r>
    </w:p>
    <w:p>
      <w:pPr>
        <w:pStyle w:val="Normal"/>
        <w:spacing w:before="0" w:after="0"/>
        <w:rPr/>
      </w:pPr>
      <w:r>
        <w:rPr/>
      </w:r>
    </w:p>
    <w:tbl>
      <w:tblPr>
        <w:tblW w:w="9856" w:type="dxa"/>
        <w:jc w:val="start"/>
        <w:tblInd w:w="-5" w:type="dxa"/>
        <w:tblLayout w:type="fixed"/>
        <w:tblCellMar>
          <w:top w:w="0" w:type="dxa"/>
          <w:start w:w="70" w:type="dxa"/>
          <w:bottom w:w="0" w:type="dxa"/>
          <w:end w:w="70" w:type="dxa"/>
        </w:tblCellMar>
        <w:tblLook w:val="0000" w:noHBand="0" w:noVBand="0" w:firstColumn="0" w:lastRow="0" w:lastColumn="0" w:firstRow="0"/>
      </w:tblPr>
      <w:tblGrid>
        <w:gridCol w:w="9856"/>
      </w:tblGrid>
      <w:tr>
        <w:trPr>
          <w:trHeight w:val="994" w:hRule="atLeast"/>
        </w:trPr>
        <w:tc>
          <w:tcPr>
            <w:tcW w:w="985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180" w:leader="none"/>
              </w:tabs>
              <w:spacing w:before="120" w:after="0"/>
              <w:rPr>
                <w:rFonts w:ascii="Arial" w:hAnsi="Arial" w:cs="Arial"/>
                <w:sz w:val="20"/>
                <w:szCs w:val="20"/>
              </w:rPr>
            </w:pPr>
            <w:r>
              <w:rPr>
                <w:rFonts w:cs="Arial" w:ascii="Arial" w:hAnsi="Arial"/>
                <w:sz w:val="20"/>
                <w:szCs w:val="20"/>
              </w:rPr>
              <w:t xml:space="preserve">Anzahl der zur Angebotsabgabe aufgeforderten Firmen: </w:t>
            </w:r>
          </w:p>
          <w:p>
            <w:pPr>
              <w:pStyle w:val="Normal"/>
              <w:tabs>
                <w:tab w:val="clear" w:pos="708"/>
                <w:tab w:val="left" w:pos="180" w:leader="none"/>
              </w:tabs>
              <w:spacing w:before="0" w:after="0"/>
              <w:rPr>
                <w:rFonts w:ascii="Arial" w:hAnsi="Arial" w:cs="Arial"/>
                <w:sz w:val="20"/>
                <w:szCs w:val="20"/>
              </w:rPr>
            </w:pPr>
            <w:r>
              <w:rPr>
                <w:rFonts w:cs="Arial" w:ascii="Arial" w:hAnsi="Arial"/>
                <w:sz w:val="20"/>
                <w:szCs w:val="20"/>
              </w:rPr>
              <w:t xml:space="preserve">Anzahl der eingegangen Angebote: </w:t>
            </w:r>
          </w:p>
          <w:p>
            <w:pPr>
              <w:pStyle w:val="Normal"/>
              <w:tabs>
                <w:tab w:val="clear" w:pos="708"/>
                <w:tab w:val="left" w:pos="180" w:leader="none"/>
              </w:tabs>
              <w:spacing w:before="0" w:after="0"/>
              <w:rPr>
                <w:rFonts w:ascii="Arial" w:hAnsi="Arial" w:cs="Arial"/>
                <w:sz w:val="20"/>
                <w:szCs w:val="20"/>
              </w:rPr>
            </w:pPr>
            <w:r>
              <w:rPr>
                <w:rFonts w:cs="Arial" w:ascii="Arial" w:hAnsi="Arial"/>
                <w:sz w:val="20"/>
                <w:szCs w:val="20"/>
              </w:rPr>
              <w:t xml:space="preserve">Anzahl der geprüften bzw. gewerteten Angebote: </w:t>
            </w:r>
          </w:p>
        </w:tc>
      </w:tr>
    </w:tbl>
    <w:p>
      <w:pPr>
        <w:pStyle w:val="ListParagraph"/>
        <w:spacing w:before="0" w:after="0"/>
        <w:ind w:start="505"/>
        <w:contextualSpacing/>
        <w:rPr/>
      </w:pPr>
      <w:r>
        <w:rPr/>
      </w:r>
    </w:p>
    <w:p>
      <w:pPr>
        <w:pStyle w:val="ListParagraph"/>
        <w:numPr>
          <w:ilvl w:val="0"/>
          <w:numId w:val="3"/>
        </w:numPr>
        <w:spacing w:before="0" w:after="0"/>
        <w:ind w:hanging="360" w:start="505"/>
        <w:contextualSpacing/>
        <w:rPr>
          <w:b/>
        </w:rPr>
      </w:pPr>
      <w:r>
        <w:rPr>
          <w:b/>
        </w:rPr>
        <w:t>Ausgeschlossene Bieter</w:t>
      </w:r>
    </w:p>
    <w:p>
      <w:pPr>
        <w:pStyle w:val="Normal"/>
        <w:spacing w:before="0" w:after="0"/>
        <w:rPr/>
      </w:pPr>
      <w:r>
        <w:rPr/>
        <w:t>Folgende Bieter wurden von der Wertung ausgeschlossen:</w:t>
      </w:r>
    </w:p>
    <w:p>
      <w:pPr>
        <w:pStyle w:val="Normal"/>
        <w:spacing w:before="0" w:after="0"/>
        <w:rPr/>
      </w:pPr>
      <w:r>
        <w:rPr/>
      </w:r>
    </w:p>
    <w:p>
      <w:pPr>
        <w:pStyle w:val="Normal"/>
        <w:spacing w:before="0" w:after="0"/>
        <w:rPr/>
      </w:pPr>
      <w:r>
        <w:rPr/>
        <w:t xml:space="preserve">Grund für den Ausschluss: </w:t>
      </w:r>
    </w:p>
    <w:p>
      <w:pPr>
        <w:pStyle w:val="Normal"/>
        <w:spacing w:before="0" w:after="0"/>
        <w:rPr>
          <w:i/>
        </w:rPr>
      </w:pPr>
      <w:r>
        <w:rPr>
          <w:i/>
        </w:rPr>
      </w:r>
    </w:p>
    <w:p>
      <w:pPr>
        <w:pStyle w:val="ListParagraph"/>
        <w:numPr>
          <w:ilvl w:val="0"/>
          <w:numId w:val="3"/>
        </w:numPr>
        <w:spacing w:before="0" w:after="0"/>
        <w:contextualSpacing/>
        <w:rPr>
          <w:b/>
        </w:rPr>
      </w:pPr>
      <w:r>
        <w:rPr>
          <w:b/>
        </w:rPr>
        <w:t>Preisermittlung</w:t>
      </w:r>
    </w:p>
    <w:p>
      <w:pPr>
        <w:pStyle w:val="Normal"/>
        <w:spacing w:before="0" w:after="0"/>
        <w:rPr/>
      </w:pPr>
      <w:r>
        <w:rPr/>
      </w:r>
    </w:p>
    <w:p>
      <w:pPr>
        <w:pStyle w:val="Normal"/>
        <w:spacing w:lineRule="auto" w:line="240" w:before="0" w:after="0"/>
        <w:rPr/>
      </w:pPr>
      <w:r>
        <w:rPr/>
        <w:t xml:space="preserve">Bieter 1 </w:t>
      </w:r>
      <w:sdt>
        <w:sdtPr>
          <w:id w:val="-1888863877"/>
          <w:showingPlcHdr/>
          <w:text/>
        </w:sdtPr>
        <w:sdtContent>
          <w:r>
            <w:rPr/>
          </w:r>
          <w:r>
            <w:rPr/>
            <w:t xml:space="preserve">     </w:t>
          </w:r>
        </w:sdtContent>
      </w:sdt>
    </w:p>
    <w:p>
      <w:pPr>
        <w:pStyle w:val="Normal"/>
        <w:spacing w:lineRule="auto" w:line="240" w:before="0" w:after="0"/>
        <w:rPr/>
      </w:pPr>
      <w:r>
        <w:rPr/>
        <w:t xml:space="preserve">Bieter 2 </w:t>
      </w:r>
      <w:sdt>
        <w:sdtPr>
          <w:id w:val="1763188910"/>
          <w:showingPlcHdr/>
          <w:text/>
        </w:sdtPr>
        <w:sdtContent>
          <w:r>
            <w:rPr/>
          </w:r>
          <w:r>
            <w:rPr/>
            <w:t xml:space="preserve">     </w:t>
          </w:r>
        </w:sdtContent>
      </w:sdt>
    </w:p>
    <w:p>
      <w:pPr>
        <w:pStyle w:val="Normal"/>
        <w:spacing w:lineRule="auto" w:line="240" w:before="0" w:after="0"/>
        <w:rPr/>
      </w:pPr>
      <w:r>
        <w:rPr/>
        <w:t xml:space="preserve">Bieter 3 </w:t>
      </w:r>
      <w:sdt>
        <w:sdtPr>
          <w:id w:val="-99038064"/>
          <w:showingPlcHdr/>
          <w:text/>
        </w:sdtPr>
        <w:sdtContent>
          <w:r>
            <w:rPr/>
          </w:r>
          <w:r>
            <w:rPr/>
            <w:t xml:space="preserve">     </w:t>
          </w:r>
        </w:sdtContent>
      </w:sdt>
    </w:p>
    <w:p>
      <w:pPr>
        <w:pStyle w:val="Normal"/>
        <w:spacing w:lineRule="auto" w:line="240" w:before="0" w:after="0"/>
        <w:rPr/>
      </w:pPr>
      <w:r>
        <w:rPr/>
      </w:r>
    </w:p>
    <w:p>
      <w:pPr>
        <w:pStyle w:val="Normal"/>
        <w:spacing w:lineRule="auto" w:line="240" w:before="0" w:after="0"/>
        <w:rPr/>
      </w:pPr>
      <w:r>
        <w:rPr/>
        <w:t xml:space="preserve">Das Angebot der Firma </w:t>
      </w:r>
      <w:sdt>
        <w:sdtPr>
          <w:id w:val="463162352"/>
          <w:showingPlcHdr/>
          <w:text/>
        </w:sdtPr>
        <w:sdtContent>
          <w:r>
            <w:rPr/>
          </w:r>
          <w:r>
            <w:rPr/>
            <w:t xml:space="preserve">     </w:t>
          </w:r>
        </w:sdtContent>
      </w:sdt>
      <w:r>
        <w:rPr/>
        <w:t xml:space="preserve"> erhält</w:t>
      </w:r>
      <w:r>
        <w:rPr/>
        <w:t xml:space="preserve"> den Zuschlag. </w:t>
      </w:r>
    </w:p>
    <w:p>
      <w:pPr>
        <w:pStyle w:val="Normal"/>
        <w:spacing w:lineRule="auto" w:line="240" w:before="0" w:after="0"/>
        <w:ind w:start="567"/>
        <w:rPr>
          <w:b/>
        </w:rPr>
      </w:pPr>
      <w:r>
        <w:rPr>
          <w:b/>
        </w:rPr>
      </w:r>
    </w:p>
    <w:p>
      <w:pPr>
        <w:pStyle w:val="ListParagraph"/>
        <w:numPr>
          <w:ilvl w:val="0"/>
          <w:numId w:val="3"/>
        </w:numPr>
        <w:spacing w:lineRule="auto" w:line="240" w:before="0" w:after="0"/>
        <w:contextualSpacing/>
        <w:rPr>
          <w:b/>
        </w:rPr>
      </w:pPr>
      <w:r>
        <w:rPr>
          <w:b/>
        </w:rPr>
        <w:t>Informationen an unterlegene Bieter gemäß § 46 UVgO</w:t>
      </w:r>
    </w:p>
    <w:p>
      <w:pPr>
        <w:pStyle w:val="Normal"/>
        <w:spacing w:lineRule="auto" w:line="240" w:before="0" w:after="0"/>
        <w:rPr>
          <w:bCs/>
        </w:rPr>
      </w:pPr>
      <w:r>
        <w:rPr>
          <w:bCs/>
        </w:rPr>
        <w:t>Jeder Bieter ist darüber zu informieren, dass der Zuschlag erteilt bzw. der Auftrag vergeben wurde.</w:t>
      </w:r>
    </w:p>
    <w:p>
      <w:pPr>
        <w:pStyle w:val="Normal"/>
        <w:spacing w:lineRule="auto" w:line="240" w:before="0" w:after="0"/>
        <w:ind w:start="426"/>
        <w:rPr/>
      </w:pPr>
      <w:r>
        <w:rPr/>
      </w:r>
    </w:p>
    <w:p>
      <w:pPr>
        <w:pStyle w:val="ListParagraph"/>
        <w:numPr>
          <w:ilvl w:val="0"/>
          <w:numId w:val="3"/>
        </w:numPr>
        <w:spacing w:lineRule="auto" w:line="240" w:before="0" w:after="0"/>
        <w:contextualSpacing/>
        <w:rPr>
          <w:b/>
        </w:rPr>
      </w:pPr>
      <w:r>
        <w:rPr>
          <w:b/>
        </w:rPr>
        <w:t xml:space="preserve">Eigenerklärung (erst ab 1.000, - € </w:t>
      </w:r>
      <w:r>
        <w:rPr>
          <w:rFonts w:cs="Arial" w:ascii="Arial" w:hAnsi="Arial"/>
          <w:b/>
          <w:sz w:val="20"/>
          <w:szCs w:val="20"/>
        </w:rPr>
        <w:t>ohne Umsatzsteuer</w:t>
      </w:r>
      <w:r>
        <w:rPr>
          <w:b/>
        </w:rPr>
        <w:t xml:space="preserve"> zwingend erforderlich)</w:t>
      </w:r>
    </w:p>
    <w:p>
      <w:pPr>
        <w:pStyle w:val="Normal"/>
        <w:spacing w:lineRule="auto" w:line="240" w:before="0" w:after="0"/>
        <w:rPr/>
      </w:pPr>
      <w:r>
        <w:rPr/>
        <w:t>Der ausgewählte Bieter hat Eigenerklärungen zur Eignung (Wirt-124 UVgO (P) Eigenerklärung zur Eignung – UVgO) abgegeben.</w:t>
        <w:tab/>
        <w:tab/>
      </w:r>
      <w:sdt>
        <w:sdtPr>
          <w:id w:val="432786425"/>
          <w14:checkbox>
            <w14:checked w14:val="0"/>
            <w14:checkedState w14:val="2612"/>
            <w14:uncheckedState w14:val="2610"/>
          </w14:checkbox>
        </w:sdtPr>
        <w:sdtContent>
          <w:r>
            <w:rPr/>
          </w:r>
          <w:r>
            <w:rPr>
              <w:rFonts w:eastAsia="MS Gothic" w:ascii="MS Gothic" w:hAnsi="MS Gothic"/>
            </w:rPr>
            <w:t>☐</w:t>
          </w:r>
        </w:sdtContent>
      </w:sdt>
      <w:r>
        <w:rPr/>
        <w:t xml:space="preserve"> Ja</w:t>
      </w:r>
      <w:r>
        <w:rPr/>
        <w:tab/>
        <w:tab/>
        <w:tab/>
      </w:r>
      <w:sdt>
        <w:sdtPr>
          <w:id w:val="-2000255925"/>
          <w14:checkbox>
            <w14:checked w14:val="0"/>
            <w14:checkedState w14:val="2612"/>
            <w14:uncheckedState w14:val="2610"/>
          </w14:checkbox>
        </w:sdtPr>
        <w:sdtContent>
          <w:r>
            <w:rPr/>
          </w:r>
          <w:r>
            <w:rPr>
              <w:rFonts w:eastAsia="MS Gothic" w:cs="MS Gothic" w:ascii="MS Gothic" w:hAnsi="MS Gothic"/>
            </w:rPr>
            <w:t>☐</w:t>
          </w:r>
        </w:sdtContent>
      </w:sdt>
      <w:r>
        <w:rPr/>
        <w:t xml:space="preserve"> Nein</w:t>
      </w:r>
    </w:p>
    <w:p>
      <w:pPr>
        <w:pStyle w:val="Normal"/>
        <w:spacing w:before="0" w:after="0"/>
        <w:ind w:start="567"/>
        <w:rPr>
          <w:iCs/>
        </w:rPr>
      </w:pPr>
      <w:r>
        <w:rPr>
          <w:iCs/>
        </w:rPr>
      </w:r>
    </w:p>
    <w:p>
      <w:pPr>
        <w:pStyle w:val="Normal"/>
        <w:spacing w:lineRule="auto" w:line="240" w:before="0" w:after="0"/>
        <w:ind w:hanging="360" w:start="502"/>
        <w:rPr>
          <w:b/>
          <w:sz w:val="24"/>
          <w:u w:val="single"/>
        </w:rPr>
      </w:pPr>
      <w:r>
        <w:rPr>
          <w:b/>
          <w:sz w:val="24"/>
          <w:u w:val="single"/>
        </w:rPr>
        <w:t xml:space="preserve">C - Auftragserteilung gemäß Nr. 11 AV § 55 LHO </w:t>
      </w:r>
    </w:p>
    <w:p>
      <w:pPr>
        <w:pStyle w:val="Normal"/>
        <w:spacing w:lineRule="auto" w:line="240" w:before="0" w:after="0"/>
        <w:ind w:hanging="360" w:start="502"/>
        <w:rPr>
          <w:b/>
          <w:u w:val="single"/>
        </w:rPr>
      </w:pPr>
      <w:r>
        <w:rPr>
          <w:b/>
          <w:u w:val="single"/>
        </w:rPr>
      </w:r>
    </w:p>
    <w:p>
      <w:pPr>
        <w:pStyle w:val="Normal"/>
        <w:spacing w:lineRule="auto" w:line="240" w:before="0" w:after="0"/>
        <w:rPr/>
      </w:pPr>
      <w:r>
        <w:rPr/>
        <w:t>Der unter Nr. 3 ausgewählte Bieter ist schriftlich mit der Auftragsdurchführung zu beauftragen.</w:t>
      </w:r>
    </w:p>
    <w:p>
      <w:pPr>
        <w:pStyle w:val="Normal"/>
        <w:spacing w:before="0" w:after="0"/>
        <w:rPr>
          <w:b/>
        </w:rPr>
      </w:pPr>
      <w:r>
        <w:rPr>
          <w:b/>
        </w:rPr>
      </w:r>
    </w:p>
    <w:p>
      <w:pPr>
        <w:pStyle w:val="Normal"/>
        <w:spacing w:before="0" w:after="0"/>
        <w:rPr>
          <w:b/>
        </w:rPr>
      </w:pPr>
      <w:r>
        <w:rPr>
          <w:b/>
        </w:rPr>
      </w:r>
    </w:p>
    <w:p>
      <w:pPr>
        <w:pStyle w:val="Normal"/>
        <w:spacing w:before="0" w:after="0"/>
        <w:rPr>
          <w:b/>
        </w:rPr>
      </w:pPr>
      <w:r>
        <w:rPr>
          <w:b/>
        </w:rPr>
        <w:t>Datum:</w:t>
      </w:r>
    </w:p>
    <w:p>
      <w:pPr>
        <w:pStyle w:val="Normal"/>
        <w:spacing w:before="0" w:after="0"/>
        <w:rPr>
          <w:b/>
        </w:rPr>
      </w:pPr>
      <w:r>
        <w:rPr>
          <w:b/>
        </w:rPr>
      </w:r>
    </w:p>
    <w:p>
      <w:pPr>
        <w:pStyle w:val="Normal"/>
        <w:spacing w:before="0" w:after="0"/>
        <w:rPr>
          <w:b/>
        </w:rPr>
      </w:pPr>
      <w:r>
        <w:rPr>
          <w:b/>
        </w:rPr>
        <w:t>Unterschrift:</w:t>
      </w:r>
    </w:p>
    <w:p>
      <w:pPr>
        <w:pStyle w:val="Normal"/>
        <w:spacing w:before="0" w:after="0"/>
        <w:rPr>
          <w:b/>
        </w:rPr>
      </w:pPr>
      <w:r>
        <w:rPr>
          <w:b/>
        </w:rPr>
      </w:r>
    </w:p>
    <w:p>
      <w:pPr>
        <w:pStyle w:val="Normal"/>
        <w:spacing w:before="0" w:after="200"/>
        <w:rPr>
          <w:rFonts w:cs="Calibri" w:cstheme="minorHAnsi"/>
        </w:rPr>
      </w:pPr>
      <w:r>
        <w:rPr>
          <w:rFonts w:cs="Calibri" w:cstheme="minorHAnsi"/>
        </w:rPr>
      </w:r>
    </w:p>
    <w:sectPr>
      <w:footerReference w:type="even" r:id="rId2"/>
      <w:footerReference w:type="default" r:id="rId3"/>
      <w:footerReference w:type="first" r:id="rId4"/>
      <w:type w:val="nextPage"/>
      <w:pgSz w:w="11906" w:h="16838"/>
      <w:pgMar w:left="1418" w:right="1021" w:gutter="0" w:header="0" w:top="851"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Arial">
    <w:charset w:val="01" w:characterSet="utf-8"/>
    <w:family w:val="swiss"/>
    <w:pitch w:val="variable"/>
  </w:font>
  <w:font w:name="Calibri">
    <w:charset w:val="01" w:characterSet="utf-8"/>
    <w:family w:val="swiss"/>
    <w:pitch w:val="variable"/>
  </w:font>
  <w:font w:name="Segoe UI">
    <w:charset w:val="01" w:characterSet="utf-8"/>
    <w:family w:val="swiss"/>
    <w:pitch w:val="variable"/>
  </w:font>
  <w:font w:name="Carlito">
    <w:altName w:val="Calibri"/>
    <w:charset w:val="01" w:characterSet="utf-8"/>
    <w:family w:val="swiss"/>
    <w:pitch w:val="variable"/>
  </w:font>
  <w:font w:name="MS Gothic">
    <w:charset w:val="01" w:characterSet="utf-8"/>
    <w:family w:val="swiss"/>
    <w:pitch w:val="variable"/>
  </w:font>
  <w:font w:name="Meiryo">
    <w:charset w:val="01" w:characterSet="utf-8"/>
    <w:family w:val="swiss"/>
    <w:pitch w:val="variable"/>
  </w:font>
  <w:font w:name="Segoe UI Symbo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69616900"/>
      <w:docPartObj>
        <w:docPartGallery w:val="Page Numbers (Bottom of Page)"/>
        <w:docPartUnique w:val="true"/>
        <w:docPartGallery w:val="Page Numbers (Top of Page)"/>
        <w:docPartUnique w:val="true"/>
      </w:docPartObj>
    </w:sdtPr>
    <w:sdtContent>
      <w:p>
        <w:pPr>
          <w:pStyle w:val="Footer"/>
          <w:jc w:val="end"/>
          <w:rPr/>
        </w:pPr>
        <w:r>
          <w:rPr/>
        </w:r>
      </w:p>
      <w:p>
        <w:pPr>
          <w:pStyle w:val="Footer"/>
          <w:jc w:val="end"/>
          <w:rPr/>
        </w:pPr>
        <w:r>
          <w:rPr/>
          <w:t xml:space="preserve">Seite </w:t>
        </w:r>
        <w:r>
          <w:rPr>
            <w:b/>
            <w:bCs/>
            <w:sz w:val="24"/>
            <w:szCs w:val="24"/>
          </w:rPr>
          <w:fldChar w:fldCharType="begin"/>
        </w:r>
        <w:r>
          <w:rPr>
            <w:b/>
            <w:bCs/>
            <w:sz w:val="24"/>
            <w:szCs w:val="24"/>
          </w:rPr>
          <w:instrText xml:space="preserve"> PAGE </w:instrText>
        </w:r>
        <w:r>
          <w:rPr>
            <w:b/>
            <w:bCs/>
            <w:sz w:val="24"/>
            <w:szCs w:val="24"/>
          </w:rPr>
          <w:fldChar w:fldCharType="separate"/>
        </w:r>
        <w:r>
          <w:rPr>
            <w:b/>
            <w:bCs/>
            <w:sz w:val="24"/>
            <w:szCs w:val="24"/>
          </w:rPr>
          <w:t>3</w:t>
        </w:r>
        <w:r>
          <w:rPr>
            <w:b/>
            <w:bCs/>
            <w:sz w:val="24"/>
            <w:szCs w:val="24"/>
          </w:rPr>
          <w:fldChar w:fldCharType="end"/>
        </w:r>
        <w:r>
          <w:rPr/>
          <w:t xml:space="preserve"> von </w:t>
        </w:r>
        <w:r>
          <w:rPr>
            <w:b/>
            <w:bCs/>
            <w:sz w:val="24"/>
            <w:szCs w:val="24"/>
          </w:rPr>
          <w:fldChar w:fldCharType="begin"/>
        </w:r>
        <w:r>
          <w:rPr>
            <w:b/>
            <w:bCs/>
            <w:sz w:val="24"/>
            <w:szCs w:val="24"/>
          </w:rPr>
          <w:instrText xml:space="preserve"> NUMPAGES </w:instrText>
        </w:r>
        <w:r>
          <w:rPr>
            <w:b/>
            <w:bCs/>
            <w:sz w:val="24"/>
            <w:szCs w:val="24"/>
          </w:rPr>
          <w:fldChar w:fldCharType="separate"/>
        </w:r>
        <w:r>
          <w:rPr>
            <w:b/>
            <w:bCs/>
            <w:sz w:val="24"/>
            <w:szCs w:val="24"/>
          </w:rPr>
          <w:t>3</w:t>
        </w:r>
        <w:r>
          <w:rPr>
            <w:b/>
            <w:bCs/>
            <w:sz w:val="24"/>
            <w:szCs w:val="24"/>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69616900"/>
      <w:docPartObj>
        <w:docPartGallery w:val="Page Numbers (Bottom of Page)"/>
        <w:docPartUnique w:val="true"/>
        <w:docPartGallery w:val="Page Numbers (Top of Page)"/>
        <w:docPartUnique w:val="true"/>
      </w:docPartObj>
    </w:sdtPr>
    <w:sdtContent>
      <w:p>
        <w:pPr>
          <w:pStyle w:val="Footer"/>
          <w:jc w:val="end"/>
          <w:rPr/>
        </w:pPr>
        <w:r>
          <w:rPr/>
        </w:r>
      </w:p>
      <w:p>
        <w:pPr>
          <w:pStyle w:val="Footer"/>
          <w:jc w:val="end"/>
          <w:rPr/>
        </w:pPr>
        <w:r>
          <w:rPr/>
          <w:t xml:space="preserve">Seite </w:t>
        </w:r>
        <w:r>
          <w:rPr>
            <w:b/>
            <w:bCs/>
            <w:sz w:val="24"/>
            <w:szCs w:val="24"/>
          </w:rPr>
          <w:fldChar w:fldCharType="begin"/>
        </w:r>
        <w:r>
          <w:rPr>
            <w:b/>
            <w:bCs/>
            <w:sz w:val="24"/>
            <w:szCs w:val="24"/>
          </w:rPr>
          <w:instrText xml:space="preserve"> PAGE </w:instrText>
        </w:r>
        <w:r>
          <w:rPr>
            <w:b/>
            <w:bCs/>
            <w:sz w:val="24"/>
            <w:szCs w:val="24"/>
          </w:rPr>
          <w:fldChar w:fldCharType="separate"/>
        </w:r>
        <w:r>
          <w:rPr>
            <w:b/>
            <w:bCs/>
            <w:sz w:val="24"/>
            <w:szCs w:val="24"/>
          </w:rPr>
          <w:t>3</w:t>
        </w:r>
        <w:r>
          <w:rPr>
            <w:b/>
            <w:bCs/>
            <w:sz w:val="24"/>
            <w:szCs w:val="24"/>
          </w:rPr>
          <w:fldChar w:fldCharType="end"/>
        </w:r>
        <w:r>
          <w:rPr/>
          <w:t xml:space="preserve"> von </w:t>
        </w:r>
        <w:r>
          <w:rPr>
            <w:b/>
            <w:bCs/>
            <w:sz w:val="24"/>
            <w:szCs w:val="24"/>
          </w:rPr>
          <w:fldChar w:fldCharType="begin"/>
        </w:r>
        <w:r>
          <w:rPr>
            <w:b/>
            <w:bCs/>
            <w:sz w:val="24"/>
            <w:szCs w:val="24"/>
          </w:rPr>
          <w:instrText xml:space="preserve"> NUMPAGES </w:instrText>
        </w:r>
        <w:r>
          <w:rPr>
            <w:b/>
            <w:bCs/>
            <w:sz w:val="24"/>
            <w:szCs w:val="24"/>
          </w:rPr>
          <w:fldChar w:fldCharType="separate"/>
        </w:r>
        <w:r>
          <w:rPr>
            <w:b/>
            <w:bCs/>
            <w:sz w:val="24"/>
            <w:szCs w:val="24"/>
          </w:rPr>
          <w:t>3</w:t>
        </w:r>
        <w:r>
          <w:rPr>
            <w:b/>
            <w:bCs/>
            <w:sz w:val="24"/>
            <w:szCs w:val="24"/>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1070" w:hanging="360"/>
      </w:pPr>
      <w:rPr>
        <w:b/>
      </w:rPr>
    </w:lvl>
    <w:lvl w:ilvl="1">
      <w:start w:val="1"/>
      <w:numFmt w:val="lowerLetter"/>
      <w:lvlText w:val="%2."/>
      <w:lvlJc w:val="start"/>
      <w:pPr>
        <w:tabs>
          <w:tab w:val="num" w:pos="0"/>
        </w:tabs>
        <w:ind w:start="1785" w:hanging="360"/>
      </w:pPr>
      <w:rPr/>
    </w:lvl>
    <w:lvl w:ilvl="2">
      <w:start w:val="1"/>
      <w:numFmt w:val="lowerRoman"/>
      <w:lvlText w:val="%3."/>
      <w:lvlJc w:val="end"/>
      <w:pPr>
        <w:tabs>
          <w:tab w:val="num" w:pos="0"/>
        </w:tabs>
        <w:ind w:start="2505" w:hanging="180"/>
      </w:pPr>
      <w:rPr/>
    </w:lvl>
    <w:lvl w:ilvl="3">
      <w:start w:val="1"/>
      <w:numFmt w:val="decimal"/>
      <w:lvlText w:val="%4."/>
      <w:lvlJc w:val="start"/>
      <w:pPr>
        <w:tabs>
          <w:tab w:val="num" w:pos="0"/>
        </w:tabs>
        <w:ind w:start="3225" w:hanging="360"/>
      </w:pPr>
      <w:rPr/>
    </w:lvl>
    <w:lvl w:ilvl="4">
      <w:start w:val="1"/>
      <w:numFmt w:val="lowerLetter"/>
      <w:lvlText w:val="%5."/>
      <w:lvlJc w:val="start"/>
      <w:pPr>
        <w:tabs>
          <w:tab w:val="num" w:pos="0"/>
        </w:tabs>
        <w:ind w:start="3945" w:hanging="360"/>
      </w:pPr>
      <w:rPr/>
    </w:lvl>
    <w:lvl w:ilvl="5">
      <w:start w:val="1"/>
      <w:numFmt w:val="lowerRoman"/>
      <w:lvlText w:val="%6."/>
      <w:lvlJc w:val="end"/>
      <w:pPr>
        <w:tabs>
          <w:tab w:val="num" w:pos="0"/>
        </w:tabs>
        <w:ind w:start="4665" w:hanging="180"/>
      </w:pPr>
      <w:rPr/>
    </w:lvl>
    <w:lvl w:ilvl="6">
      <w:start w:val="1"/>
      <w:numFmt w:val="decimal"/>
      <w:lvlText w:val="%7."/>
      <w:lvlJc w:val="start"/>
      <w:pPr>
        <w:tabs>
          <w:tab w:val="num" w:pos="0"/>
        </w:tabs>
        <w:ind w:start="5385" w:hanging="360"/>
      </w:pPr>
      <w:rPr/>
    </w:lvl>
    <w:lvl w:ilvl="7">
      <w:start w:val="1"/>
      <w:numFmt w:val="lowerLetter"/>
      <w:lvlText w:val="%8."/>
      <w:lvlJc w:val="start"/>
      <w:pPr>
        <w:tabs>
          <w:tab w:val="num" w:pos="0"/>
        </w:tabs>
        <w:ind w:start="6105" w:hanging="360"/>
      </w:pPr>
      <w:rPr/>
    </w:lvl>
    <w:lvl w:ilvl="8">
      <w:start w:val="1"/>
      <w:numFmt w:val="lowerRoman"/>
      <w:lvlText w:val="%9."/>
      <w:lvlJc w:val="end"/>
      <w:pPr>
        <w:tabs>
          <w:tab w:val="num" w:pos="0"/>
        </w:tabs>
        <w:ind w:start="6825" w:hanging="180"/>
      </w:pPr>
      <w:rPr/>
    </w:lvl>
  </w:abstractNum>
  <w:abstractNum w:abstractNumId="3">
    <w:lvl w:ilvl="0">
      <w:start w:val="1"/>
      <w:numFmt w:val="decimal"/>
      <w:lvlText w:val="%1."/>
      <w:lvlJc w:val="start"/>
      <w:pPr>
        <w:tabs>
          <w:tab w:val="num" w:pos="0"/>
        </w:tabs>
        <w:ind w:start="502"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Times New Roman" w:eastAsiaTheme="minorHAnsi"/>
        <w:sz w:val="24"/>
        <w:szCs w:val="22"/>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14b3d"/>
    <w:pPr>
      <w:widowControl/>
      <w:bidi w:val="0"/>
      <w:spacing w:lineRule="auto" w:line="276" w:before="0" w:after="200"/>
      <w:jc w:val="start"/>
    </w:pPr>
    <w:rPr>
      <w:rFonts w:ascii="Calibri" w:hAnsi="Calibri" w:cs="" w:asciiTheme="minorHAnsi" w:cstheme="minorBidi" w:hAnsiTheme="minorHAnsi" w:eastAsia="Calibri"/>
      <w:color w:val="auto"/>
      <w:kern w:val="0"/>
      <w:sz w:val="22"/>
      <w:szCs w:val="22"/>
      <w:lang w:val="de-DE" w:eastAsia="en-US" w:bidi="ar-SA"/>
    </w:rPr>
  </w:style>
  <w:style w:type="character" w:styleId="DefaultParagraphFont" w:default="1">
    <w:name w:val="Default Paragraph Font"/>
    <w:uiPriority w:val="1"/>
    <w:semiHidden/>
    <w:unhideWhenUsed/>
    <w:rPr/>
  </w:style>
  <w:style w:type="character" w:styleId="Hyperlink">
    <w:name w:val="Hyperlink"/>
    <w:basedOn w:val="DefaultParagraphFont"/>
    <w:uiPriority w:val="99"/>
    <w:unhideWhenUsed/>
    <w:rsid w:val="00d14b3d"/>
    <w:rPr>
      <w:color w:themeColor="hyperlink" w:val="0563C1"/>
      <w:u w:val="single"/>
    </w:rPr>
  </w:style>
  <w:style w:type="character" w:styleId="KopfzeileZchn" w:customStyle="1">
    <w:name w:val="Kopfzeile Zchn"/>
    <w:basedOn w:val="DefaultParagraphFont"/>
    <w:link w:val="Header"/>
    <w:uiPriority w:val="99"/>
    <w:rsid w:val="00d14b3d"/>
    <w:rPr>
      <w:rFonts w:ascii="Calibri" w:hAnsi="Calibri" w:cs="" w:asciiTheme="minorHAnsi" w:cstheme="minorBidi" w:hAnsiTheme="minorHAnsi"/>
      <w:sz w:val="22"/>
    </w:rPr>
  </w:style>
  <w:style w:type="character" w:styleId="FuzeileZchn" w:customStyle="1">
    <w:name w:val="Fußzeile Zchn"/>
    <w:basedOn w:val="DefaultParagraphFont"/>
    <w:link w:val="Footer"/>
    <w:uiPriority w:val="99"/>
    <w:rsid w:val="00d14b3d"/>
    <w:rPr>
      <w:rFonts w:ascii="Calibri" w:hAnsi="Calibri" w:cs="" w:asciiTheme="minorHAnsi" w:cstheme="minorBidi" w:hAnsiTheme="minorHAnsi"/>
      <w:sz w:val="22"/>
    </w:rPr>
  </w:style>
  <w:style w:type="character" w:styleId="SprechblasentextZchn" w:customStyle="1">
    <w:name w:val="Sprechblasentext Zchn"/>
    <w:basedOn w:val="DefaultParagraphFont"/>
    <w:link w:val="BalloonText"/>
    <w:uiPriority w:val="99"/>
    <w:semiHidden/>
    <w:rsid w:val="002f317a"/>
    <w:rPr>
      <w:rFonts w:ascii="Segoe UI" w:hAnsi="Segoe UI" w:cs="Segoe UI"/>
      <w:sz w:val="18"/>
      <w:szCs w:val="18"/>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ListParagraph">
    <w:name w:val="List Paragraph"/>
    <w:basedOn w:val="Normal"/>
    <w:uiPriority w:val="34"/>
    <w:qFormat/>
    <w:rsid w:val="00d14b3d"/>
    <w:pPr>
      <w:spacing w:before="0" w:after="200"/>
      <w:ind w:start="720"/>
      <w:contextualSpacing/>
    </w:pPr>
    <w:rPr/>
  </w:style>
  <w:style w:type="paragraph" w:styleId="HeaderandFooter">
    <w:name w:val="Header and Footer"/>
    <w:basedOn w:val="Normal"/>
    <w:qFormat/>
    <w:pPr/>
    <w:rPr/>
  </w:style>
  <w:style w:type="paragraph" w:styleId="Header">
    <w:name w:val="header"/>
    <w:basedOn w:val="Normal"/>
    <w:link w:val="KopfzeileZchn"/>
    <w:uiPriority w:val="99"/>
    <w:unhideWhenUsed/>
    <w:rsid w:val="00d14b3d"/>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d14b3d"/>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rsid w:val="002f317a"/>
    <w:pPr>
      <w:spacing w:lineRule="auto" w:line="240" w:before="0" w:after="0"/>
    </w:pPr>
    <w:rPr>
      <w:rFonts w:ascii="Segoe UI" w:hAnsi="Segoe UI" w:cs="Segoe UI"/>
      <w:sz w:val="18"/>
      <w:szCs w:val="18"/>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C6F08CF4.dotm</Template>
  <TotalTime>0</TotalTime>
  <Application>Collabora_Office/25.04.9.4$Linux_X86_64 LibreOffice_project/bbf180856f1919e69a04fdf6175ff4f11f52e1db</Application>
  <AppVersion>15.0000</AppVersion>
  <Pages>2</Pages>
  <Words>563</Words>
  <Characters>3527</Characters>
  <CharactersWithSpaces>4113</CharactersWithSpaces>
  <Paragraphs>63</Paragraphs>
  <Company>Bezirksamt Neukölln von Berlin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2025-07-02T06:30:00Z</dcterms:created>
  <dc:creator>Frau Pankalla</dc:creator>
  <dc:description/>
  <dc:language>en-US</dc:language>
  <cp:lastModifiedBy>Frau Pankalla</cp:lastModifiedBy>
  <cp:lastPrinted>2026-02-10T07:21:00Z</cp:lastPrinted>
  <dcterms:modified xsi:type="dcterms:W3CDTF">2026-02-27T09:32:00Z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